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7EF5D">
      <w:pPr>
        <w:spacing w:line="520" w:lineRule="exact"/>
        <w:jc w:val="center"/>
        <w:rPr>
          <w:rFonts w:hint="eastAsia" w:ascii="方正黑体简体" w:hAnsi="宋体" w:eastAsia="方正黑体简体"/>
          <w:b/>
          <w:color w:val="000000"/>
          <w:sz w:val="32"/>
          <w:szCs w:val="32"/>
        </w:rPr>
      </w:pPr>
      <w:r>
        <w:rPr>
          <w:rFonts w:hint="eastAsia" w:ascii="宋体" w:hAnsi="宋体" w:eastAsia="宋体" w:cs="宋体"/>
          <w:b/>
          <w:color w:val="000000"/>
          <w:sz w:val="36"/>
          <w:szCs w:val="36"/>
          <w:lang w:eastAsia="zh-CN"/>
        </w:rPr>
        <w:t>九江科技职业大学</w:t>
      </w:r>
      <w:r>
        <w:rPr>
          <w:rFonts w:hint="eastAsia" w:ascii="宋体" w:hAnsi="宋体" w:eastAsia="宋体" w:cs="宋体"/>
          <w:b/>
          <w:color w:val="000000"/>
          <w:sz w:val="36"/>
          <w:szCs w:val="36"/>
        </w:rPr>
        <w:t>学生管理规定</w:t>
      </w:r>
    </w:p>
    <w:p w14:paraId="1BA30513">
      <w:pPr>
        <w:spacing w:line="520" w:lineRule="exact"/>
        <w:jc w:val="center"/>
        <w:rPr>
          <w:rFonts w:hint="eastAsia" w:ascii="方正黑体简体" w:hAnsi="宋体" w:eastAsia="方正黑体简体"/>
          <w:b/>
          <w:color w:val="000000"/>
          <w:sz w:val="32"/>
          <w:szCs w:val="32"/>
        </w:rPr>
      </w:pPr>
    </w:p>
    <w:p w14:paraId="6D965D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center"/>
        <w:textAlignment w:val="auto"/>
        <w:rPr>
          <w:rFonts w:hint="eastAsia"/>
          <w:b/>
          <w:bCs/>
          <w:sz w:val="28"/>
          <w:szCs w:val="28"/>
          <w:lang w:eastAsia="zh-CN"/>
        </w:rPr>
      </w:pPr>
      <w:r>
        <w:rPr>
          <w:rFonts w:hint="eastAsia"/>
          <w:b/>
          <w:bCs/>
          <w:sz w:val="28"/>
          <w:szCs w:val="28"/>
          <w:lang w:eastAsia="zh-CN"/>
        </w:rPr>
        <w:t>第一章 总 则</w:t>
      </w:r>
    </w:p>
    <w:p w14:paraId="6553373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kern w:val="0"/>
          <w:sz w:val="24"/>
          <w:szCs w:val="24"/>
          <w:lang w:val="en-US" w:eastAsia="zh-CN" w:bidi="ar"/>
        </w:rPr>
      </w:pPr>
      <w:r>
        <w:rPr>
          <w:rFonts w:hint="eastAsia"/>
          <w:b/>
          <w:bCs/>
          <w:sz w:val="24"/>
          <w:szCs w:val="24"/>
          <w:lang w:eastAsia="zh-CN"/>
        </w:rPr>
        <w:t>第一条</w:t>
      </w:r>
      <w:r>
        <w:rPr>
          <w:rFonts w:hint="eastAsia"/>
          <w:b/>
          <w:bCs/>
          <w:sz w:val="24"/>
          <w:szCs w:val="24"/>
          <w:lang w:val="en-US" w:eastAsia="zh-CN"/>
        </w:rPr>
        <w:t xml:space="preserve"> </w:t>
      </w:r>
      <w:r>
        <w:rPr>
          <w:rFonts w:hint="eastAsia"/>
          <w:sz w:val="24"/>
          <w:szCs w:val="24"/>
          <w:lang w:val="en-US" w:eastAsia="zh-CN"/>
        </w:rPr>
        <w:t xml:space="preserve"> </w:t>
      </w:r>
      <w:r>
        <w:rPr>
          <w:rFonts w:hint="eastAsia" w:ascii="宋体" w:hAnsi="宋体" w:eastAsia="宋体" w:cs="宋体"/>
          <w:color w:val="000000"/>
          <w:kern w:val="0"/>
          <w:sz w:val="24"/>
          <w:szCs w:val="24"/>
          <w:lang w:val="en-US" w:eastAsia="zh-CN" w:bidi="ar"/>
        </w:rPr>
        <w:t>为规范学校学生管理行为，维护学校正常的教育教学秩序和生活秩序，保障学生合法权益，培养德、智、体、美、劳等方面全面发展的社会主义建设者和接班人，依据《中华人民共和国教育法》、《中华人民共和国高等教育法》、《普通高等学校学生管理规定》（教育部第41号令）等规范性文件，根据学校章程，结合学校实际，制定本规定。</w:t>
      </w:r>
    </w:p>
    <w:p w14:paraId="7A738C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sz w:val="24"/>
          <w:szCs w:val="24"/>
        </w:rPr>
      </w:pPr>
      <w:r>
        <w:rPr>
          <w:rFonts w:hint="eastAsia"/>
          <w:b/>
          <w:bCs/>
          <w:sz w:val="24"/>
          <w:szCs w:val="24"/>
        </w:rPr>
        <w:t>第二条</w:t>
      </w:r>
      <w:r>
        <w:rPr>
          <w:rFonts w:hint="eastAsia"/>
          <w:sz w:val="24"/>
          <w:szCs w:val="24"/>
        </w:rPr>
        <w:t xml:space="preserve"> </w:t>
      </w:r>
      <w:r>
        <w:rPr>
          <w:rFonts w:hint="eastAsia"/>
          <w:sz w:val="24"/>
          <w:szCs w:val="24"/>
          <w:lang w:val="en-US" w:eastAsia="zh-CN"/>
        </w:rPr>
        <w:t xml:space="preserve"> </w:t>
      </w:r>
      <w:r>
        <w:rPr>
          <w:rFonts w:hint="eastAsia" w:ascii="宋体" w:hAnsi="宋体" w:eastAsia="宋体" w:cs="宋体"/>
          <w:color w:val="000000"/>
          <w:kern w:val="0"/>
          <w:sz w:val="24"/>
          <w:szCs w:val="24"/>
          <w:lang w:val="en-US" w:eastAsia="zh-CN" w:bidi="ar"/>
        </w:rPr>
        <w:t>本规定适用于学校对接受普通高等学历教育的所有学生的管理，对接受高等学历继续教育的学生、培训生等，参照本规定执行。</w:t>
      </w:r>
      <w:r>
        <w:rPr>
          <w:rFonts w:hint="eastAsia"/>
          <w:sz w:val="24"/>
          <w:szCs w:val="24"/>
        </w:rPr>
        <w:t xml:space="preserve"> </w:t>
      </w:r>
    </w:p>
    <w:p w14:paraId="375AC7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kern w:val="0"/>
          <w:sz w:val="24"/>
          <w:szCs w:val="24"/>
          <w:lang w:val="en-US" w:eastAsia="zh-CN" w:bidi="ar"/>
        </w:rPr>
      </w:pPr>
      <w:r>
        <w:rPr>
          <w:rFonts w:hint="eastAsia"/>
          <w:b/>
          <w:bCs/>
          <w:sz w:val="24"/>
          <w:szCs w:val="24"/>
        </w:rPr>
        <w:t>第</w:t>
      </w:r>
      <w:r>
        <w:rPr>
          <w:rFonts w:hint="eastAsia"/>
          <w:b/>
          <w:bCs/>
          <w:sz w:val="24"/>
          <w:szCs w:val="24"/>
          <w:lang w:eastAsia="zh-CN"/>
        </w:rPr>
        <w:t>三</w:t>
      </w:r>
      <w:r>
        <w:rPr>
          <w:rFonts w:hint="eastAsia"/>
          <w:b/>
          <w:bCs/>
          <w:sz w:val="24"/>
          <w:szCs w:val="24"/>
        </w:rPr>
        <w:t>条</w:t>
      </w:r>
      <w:r>
        <w:rPr>
          <w:rFonts w:hint="eastAsia"/>
          <w:sz w:val="24"/>
          <w:szCs w:val="24"/>
        </w:rPr>
        <w:t xml:space="preserve"> </w:t>
      </w:r>
      <w:r>
        <w:rPr>
          <w:rFonts w:hint="eastAsia"/>
          <w:sz w:val="24"/>
          <w:szCs w:val="24"/>
          <w:lang w:val="en-US" w:eastAsia="zh-CN"/>
        </w:rPr>
        <w:t xml:space="preserve"> </w:t>
      </w:r>
      <w:r>
        <w:rPr>
          <w:rFonts w:hint="eastAsia" w:ascii="宋体" w:hAnsi="宋体" w:eastAsia="宋体" w:cs="宋体"/>
          <w:color w:val="000000"/>
          <w:kern w:val="0"/>
          <w:sz w:val="24"/>
          <w:szCs w:val="24"/>
          <w:lang w:val="en-US" w:eastAsia="zh-CN" w:bidi="ar"/>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14:paraId="109E6E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rPr>
        <w:t xml:space="preserve"> </w:t>
      </w:r>
      <w:r>
        <w:rPr>
          <w:rFonts w:hint="eastAsia"/>
          <w:b/>
          <w:bCs/>
          <w:sz w:val="24"/>
          <w:szCs w:val="24"/>
        </w:rPr>
        <w:t>第</w:t>
      </w:r>
      <w:r>
        <w:rPr>
          <w:rFonts w:hint="eastAsia"/>
          <w:b/>
          <w:bCs/>
          <w:sz w:val="24"/>
          <w:szCs w:val="24"/>
          <w:lang w:eastAsia="zh-CN"/>
        </w:rPr>
        <w:t>四</w:t>
      </w:r>
      <w:r>
        <w:rPr>
          <w:rFonts w:hint="eastAsia"/>
          <w:b/>
          <w:bCs/>
          <w:sz w:val="24"/>
          <w:szCs w:val="24"/>
        </w:rPr>
        <w:t>条</w:t>
      </w:r>
      <w:r>
        <w:rPr>
          <w:rFonts w:hint="eastAsia"/>
          <w:sz w:val="24"/>
          <w:szCs w:val="24"/>
        </w:rPr>
        <w:t xml:space="preserve"> </w:t>
      </w:r>
      <w:r>
        <w:rPr>
          <w:rFonts w:hint="eastAsia"/>
          <w:sz w:val="24"/>
          <w:szCs w:val="24"/>
          <w:lang w:val="en-US" w:eastAsia="zh-CN"/>
        </w:rPr>
        <w:t xml:space="preserve"> </w:t>
      </w:r>
      <w:r>
        <w:rPr>
          <w:rFonts w:hint="eastAsia"/>
          <w:sz w:val="24"/>
          <w:szCs w:val="24"/>
        </w:rPr>
        <w:t>实施学生管理</w:t>
      </w:r>
      <w:r>
        <w:rPr>
          <w:rFonts w:hint="eastAsia"/>
          <w:sz w:val="24"/>
          <w:szCs w:val="24"/>
          <w:lang w:eastAsia="zh-CN"/>
        </w:rPr>
        <w:t>，</w:t>
      </w:r>
      <w:r>
        <w:rPr>
          <w:rFonts w:hint="eastAsia"/>
          <w:sz w:val="24"/>
          <w:szCs w:val="24"/>
        </w:rPr>
        <w:t>应当尊重和保护学生的合法权利</w:t>
      </w:r>
      <w:r>
        <w:rPr>
          <w:rFonts w:hint="eastAsia"/>
          <w:sz w:val="24"/>
          <w:szCs w:val="24"/>
          <w:lang w:eastAsia="zh-CN"/>
        </w:rPr>
        <w:t>，</w:t>
      </w:r>
      <w:r>
        <w:rPr>
          <w:rFonts w:hint="eastAsia"/>
          <w:sz w:val="24"/>
          <w:szCs w:val="24"/>
        </w:rPr>
        <w:t>教育和引导学生承担应尽的义务与责任</w:t>
      </w:r>
      <w:r>
        <w:rPr>
          <w:rFonts w:hint="eastAsia"/>
          <w:sz w:val="24"/>
          <w:szCs w:val="24"/>
          <w:lang w:eastAsia="zh-CN"/>
        </w:rPr>
        <w:t>，</w:t>
      </w:r>
      <w:r>
        <w:rPr>
          <w:rFonts w:hint="eastAsia"/>
          <w:sz w:val="24"/>
          <w:szCs w:val="24"/>
        </w:rPr>
        <w:t>鼓励和支持学生实行自我管理、自我服务、自我教育、自我监督</w:t>
      </w:r>
      <w:r>
        <w:rPr>
          <w:rFonts w:hint="eastAsia"/>
          <w:sz w:val="24"/>
          <w:szCs w:val="24"/>
          <w:lang w:eastAsia="zh-CN"/>
        </w:rPr>
        <w:t>。</w:t>
      </w:r>
    </w:p>
    <w:p w14:paraId="74E673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jc w:val="center"/>
        <w:textAlignment w:val="auto"/>
        <w:rPr>
          <w:rFonts w:hint="eastAsia"/>
          <w:b/>
          <w:bCs/>
          <w:sz w:val="28"/>
          <w:szCs w:val="28"/>
          <w:lang w:eastAsia="zh-CN"/>
        </w:rPr>
      </w:pPr>
      <w:r>
        <w:rPr>
          <w:rFonts w:hint="eastAsia"/>
          <w:b/>
          <w:bCs/>
          <w:sz w:val="28"/>
          <w:szCs w:val="28"/>
          <w:lang w:eastAsia="zh-CN"/>
        </w:rPr>
        <w:t>第二章 学生的权利与义务</w:t>
      </w:r>
    </w:p>
    <w:p w14:paraId="7EC16D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sz w:val="24"/>
          <w:szCs w:val="24"/>
          <w:lang w:eastAsia="zh-CN"/>
        </w:rPr>
      </w:pPr>
      <w:r>
        <w:rPr>
          <w:rFonts w:hint="eastAsia"/>
          <w:b/>
          <w:bCs/>
          <w:sz w:val="24"/>
          <w:szCs w:val="24"/>
          <w:lang w:eastAsia="zh-CN"/>
        </w:rPr>
        <w:t>第五条</w:t>
      </w:r>
      <w:r>
        <w:rPr>
          <w:rFonts w:hint="eastAsia"/>
          <w:sz w:val="24"/>
          <w:szCs w:val="24"/>
          <w:lang w:eastAsia="zh-CN"/>
        </w:rPr>
        <w:t xml:space="preserve"> 学生在校期间依法享有下列权利:</w:t>
      </w:r>
    </w:p>
    <w:p w14:paraId="2F5434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（一）参加学校教育教学计划安排的各项活动，使用学校提供的教育教学资源；</w:t>
      </w:r>
    </w:p>
    <w:p w14:paraId="1EC4144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（二）参加社会实践、志愿服务、勤工助学，文娱体育及科技文化创新等活动，获得就业创业指导和服务；</w:t>
      </w:r>
    </w:p>
    <w:p w14:paraId="6216B8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（三）申请奖学金、助学金及助学贷款；</w:t>
      </w:r>
    </w:p>
    <w:p w14:paraId="19599C7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（四）在思想品德、学业成绩等方面获得科学、公正评价，完成学校规定学业后获得相应的学历证书；</w:t>
      </w:r>
    </w:p>
    <w:p w14:paraId="02574E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（五）在校内组织、参加学生团体，以适当方式参与学校管理，对学校与学生权益相关事务享有知情权、参与权、表达权和监督权；</w:t>
      </w:r>
    </w:p>
    <w:p w14:paraId="2DB0B8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（六）对学校给予的处分或处理有异议，向学校、教育行政部门提出申诉；对学校、教职员工侵犯其人身权、财产权等合法权益行为，提出申诉或者依法提起诉讼；</w:t>
      </w:r>
    </w:p>
    <w:p w14:paraId="4FEBB5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（七）法律、法规及学校章程规定的其他权利。</w:t>
      </w:r>
    </w:p>
    <w:p w14:paraId="0A326E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sz w:val="24"/>
          <w:szCs w:val="24"/>
          <w:lang w:eastAsia="zh-CN"/>
        </w:rPr>
      </w:pPr>
      <w:r>
        <w:rPr>
          <w:rFonts w:hint="eastAsia"/>
          <w:b/>
          <w:bCs/>
          <w:sz w:val="24"/>
          <w:szCs w:val="24"/>
          <w:lang w:eastAsia="zh-CN"/>
        </w:rPr>
        <w:t>第六条</w:t>
      </w:r>
      <w:r>
        <w:rPr>
          <w:rFonts w:hint="eastAsia"/>
          <w:sz w:val="24"/>
          <w:szCs w:val="24"/>
          <w:lang w:eastAsia="zh-CN"/>
        </w:rPr>
        <w:t xml:space="preserve">  学生在校期间依法履行下列义务：</w:t>
      </w:r>
    </w:p>
    <w:p w14:paraId="5149A02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（一）遵守宪法、法律、法规；</w:t>
      </w:r>
    </w:p>
    <w:p w14:paraId="4C71CC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（二）遵守学校章程和规章制度；</w:t>
      </w:r>
    </w:p>
    <w:p w14:paraId="3FAE02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（三）努力学习，恪守学术道德，完成规定学业；</w:t>
      </w:r>
    </w:p>
    <w:p w14:paraId="1308F8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（四）按规定缴纳学费及有关费用，履行获得助学金及助学贷款的相应义务；</w:t>
      </w:r>
    </w:p>
    <w:p w14:paraId="2815122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（五）遵守学生行为规范，尊敬师长，养成良好的思想品德和行为习惯；</w:t>
      </w:r>
    </w:p>
    <w:p w14:paraId="112548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（六）法律、法规及学校章程规定的其他义务。</w:t>
      </w:r>
    </w:p>
    <w:p w14:paraId="765A66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b/>
          <w:bCs/>
          <w:sz w:val="24"/>
          <w:szCs w:val="24"/>
          <w:lang w:eastAsia="zh-CN"/>
        </w:rPr>
      </w:pPr>
      <w:r>
        <w:rPr>
          <w:rFonts w:hint="eastAsia"/>
          <w:b/>
          <w:bCs/>
          <w:sz w:val="28"/>
          <w:szCs w:val="28"/>
          <w:lang w:eastAsia="zh-CN"/>
        </w:rPr>
        <w:t>第三章  学籍管理</w:t>
      </w:r>
    </w:p>
    <w:p w14:paraId="27E210A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eastAsia="zh-CN"/>
        </w:rPr>
      </w:pPr>
      <w:r>
        <w:rPr>
          <w:rFonts w:hint="eastAsia"/>
          <w:sz w:val="24"/>
          <w:szCs w:val="24"/>
          <w:lang w:eastAsia="zh-CN"/>
        </w:rPr>
        <w:t>参照学校学籍管理规定执行。</w:t>
      </w:r>
    </w:p>
    <w:p w14:paraId="391B96E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b/>
          <w:bCs/>
          <w:sz w:val="24"/>
          <w:szCs w:val="24"/>
          <w:lang w:eastAsia="zh-CN"/>
        </w:rPr>
      </w:pPr>
    </w:p>
    <w:p w14:paraId="56AD803E">
      <w:pPr>
        <w:keepNext w:val="0"/>
        <w:keepLines w:val="0"/>
        <w:pageBreakBefore w:val="0"/>
        <w:wordWrap/>
        <w:overflowPunct/>
        <w:topLinePunct w:val="0"/>
        <w:bidi w:val="0"/>
        <w:spacing w:before="0" w:line="500" w:lineRule="exact"/>
        <w:jc w:val="center"/>
        <w:rPr>
          <w:rFonts w:hint="eastAsia"/>
          <w:b/>
          <w:bCs/>
          <w:sz w:val="24"/>
          <w:szCs w:val="24"/>
          <w:lang w:eastAsia="zh-CN"/>
        </w:rPr>
      </w:pPr>
      <w:r>
        <w:rPr>
          <w:rFonts w:hint="eastAsia"/>
          <w:b/>
          <w:bCs/>
          <w:sz w:val="28"/>
          <w:szCs w:val="28"/>
          <w:lang w:eastAsia="zh-CN"/>
        </w:rPr>
        <w:t>第四章  校园秩序与课外活动</w:t>
      </w:r>
    </w:p>
    <w:p w14:paraId="7E232AD0">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七</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学校、学生应当共同维护校园正常秩序，保障学校环境安全、稳定，保障学生的正常学习和生活。</w:t>
      </w:r>
    </w:p>
    <w:p w14:paraId="0CE443C6">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八</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学校应当建立和完善学生参与管理的组织形式，支持和保障学生依法、依章程参与学校管理。</w:t>
      </w:r>
    </w:p>
    <w:p w14:paraId="78A990D8">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九</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学生应当自觉遵守公民道德规范，自觉遵守学校管理制度，创造和维护文明、整洁、优美、安全的学习和生活环境，树立安全风险防范和自我保护意识，保障自身合法权益。</w:t>
      </w:r>
    </w:p>
    <w:p w14:paraId="4C09343F">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40"/>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第十条</w:t>
      </w:r>
      <w:r>
        <w:rPr>
          <w:rFonts w:hint="eastAsia" w:ascii="宋体" w:hAnsi="宋体" w:eastAsia="宋体" w:cs="宋体"/>
          <w:color w:val="000000"/>
          <w:kern w:val="2"/>
          <w:sz w:val="24"/>
          <w:szCs w:val="24"/>
        </w:rPr>
        <w:t xml:space="preserve">  学生不得酗酒、打架斗殴、赌博、吸毒，传播、复制、贩卖非法书刊</w:t>
      </w:r>
      <w:r>
        <w:rPr>
          <w:rFonts w:hint="eastAsia" w:eastAsia="宋体" w:cs="宋体"/>
          <w:color w:val="000000"/>
          <w:kern w:val="2"/>
          <w:sz w:val="24"/>
          <w:szCs w:val="24"/>
          <w:lang w:eastAsia="zh-CN"/>
        </w:rPr>
        <w:t>、参与网络电信诈骗</w:t>
      </w:r>
      <w:r>
        <w:rPr>
          <w:rFonts w:hint="eastAsia" w:ascii="宋体" w:hAnsi="宋体" w:eastAsia="宋体" w:cs="宋体"/>
          <w:color w:val="000000"/>
          <w:kern w:val="2"/>
          <w:sz w:val="24"/>
          <w:szCs w:val="24"/>
        </w:rPr>
        <w:t>和音像制品等违法行为；不得参与非法传销和进行邪教、封建迷信活动；不得下水游泳、抓鱼，在校期间不得使用摩托车（含电动车），不得从事或者参与有损大学生形象、有悖社会公序良俗的活动，树立良好的社会道德风尚。</w:t>
      </w:r>
    </w:p>
    <w:p w14:paraId="598F80A4">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学校发现学生在校内有违法行为或者严重精神疾病可能对他人造成伤害的，可以依法采取或者协助有关部门采取必要措施。</w:t>
      </w:r>
    </w:p>
    <w:p w14:paraId="68A7B592">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b/>
          <w:color w:val="000000"/>
          <w:kern w:val="2"/>
          <w:sz w:val="24"/>
          <w:szCs w:val="24"/>
        </w:rPr>
        <w:t>第十</w:t>
      </w:r>
      <w:r>
        <w:rPr>
          <w:rFonts w:hint="eastAsia" w:eastAsia="宋体" w:cs="宋体"/>
          <w:b/>
          <w:color w:val="000000"/>
          <w:kern w:val="2"/>
          <w:sz w:val="24"/>
          <w:szCs w:val="24"/>
          <w:lang w:eastAsia="zh-CN"/>
        </w:rPr>
        <w:t>一</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坚持教育与宗教相分离原则。任何组织和个人不得在学校进行宗教活动。</w:t>
      </w:r>
    </w:p>
    <w:p w14:paraId="059A8896">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b/>
          <w:color w:val="000000"/>
          <w:kern w:val="2"/>
          <w:sz w:val="24"/>
          <w:szCs w:val="24"/>
        </w:rPr>
        <w:t>第十</w:t>
      </w:r>
      <w:r>
        <w:rPr>
          <w:rFonts w:hint="eastAsia" w:eastAsia="宋体" w:cs="宋体"/>
          <w:b/>
          <w:color w:val="000000"/>
          <w:kern w:val="2"/>
          <w:sz w:val="24"/>
          <w:szCs w:val="24"/>
          <w:lang w:eastAsia="zh-CN"/>
        </w:rPr>
        <w:t>二</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学校应当建立健全学生代表大会制度，为学生会开展活动提供必要条件，支持其在学生管理中发挥作用。</w:t>
      </w:r>
    </w:p>
    <w:p w14:paraId="3D36392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学生可以在校内成立、参加学生团体。学生成立团体，应当按学校有关规定提出团体宗旨、章程、活动内容、形式和负责人的书面申请，报学校学生工作处批准并施行登记和年检制度。</w:t>
      </w:r>
    </w:p>
    <w:p w14:paraId="1B63F2F2">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学生团体应当在宪法、法律、法规和学校管理制度范围内活动，接受学校的领导和管理。学生团体邀请校外组织、人员到校举办讲座等活动，需经学校批准。</w:t>
      </w:r>
    </w:p>
    <w:p w14:paraId="6F22C168">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b/>
          <w:color w:val="000000"/>
          <w:kern w:val="2"/>
          <w:sz w:val="24"/>
          <w:szCs w:val="24"/>
        </w:rPr>
        <w:t>第十</w:t>
      </w:r>
      <w:r>
        <w:rPr>
          <w:rFonts w:hint="eastAsia" w:eastAsia="宋体" w:cs="宋体"/>
          <w:b/>
          <w:color w:val="000000"/>
          <w:kern w:val="2"/>
          <w:sz w:val="24"/>
          <w:szCs w:val="24"/>
          <w:lang w:eastAsia="zh-CN"/>
        </w:rPr>
        <w:t>三</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学校提倡并支持学生及学生团体开展有益于身心健康、成长成才的学术、科技、文化、艺术、文娱、体育等活动。学生进行课外活动不得影响学校正常的教育教学秩序和生活秩序。</w:t>
      </w:r>
    </w:p>
    <w:p w14:paraId="32BCE89D">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学生参加勤工助学活动应当遵守法律、法规以及学校、用工单位的管理制度，履行勤工助学活动的有关协议。</w:t>
      </w:r>
    </w:p>
    <w:p w14:paraId="323DDA0C">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　　</w:t>
      </w:r>
      <w:r>
        <w:rPr>
          <w:rFonts w:hint="eastAsia" w:ascii="宋体" w:hAnsi="宋体" w:eastAsia="宋体" w:cs="宋体"/>
          <w:b/>
          <w:color w:val="000000"/>
          <w:kern w:val="2"/>
          <w:sz w:val="24"/>
          <w:szCs w:val="24"/>
        </w:rPr>
        <w:t>第十</w:t>
      </w:r>
      <w:r>
        <w:rPr>
          <w:rFonts w:hint="eastAsia" w:eastAsia="宋体" w:cs="宋体"/>
          <w:b/>
          <w:color w:val="000000"/>
          <w:kern w:val="2"/>
          <w:sz w:val="24"/>
          <w:szCs w:val="24"/>
          <w:lang w:eastAsia="zh-CN"/>
        </w:rPr>
        <w:t>四</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学生举行大型集会、游行、示威等活动，应按国家法律程序和有关规定获得批准。学校有权依法劝阻或制止未经批准的大型集会、游行、示威等活动。</w:t>
      </w:r>
    </w:p>
    <w:p w14:paraId="08EB8669">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 xml:space="preserve">  学校引导学生养成高尚、健康的审美情趣，树立正确的审美观念，提高识别美丑的能力。学生应当遵守国家和学校关于网络使用的有关规定，不得登录非法网站和传播非法文字、音频、视频资料等，不得编造或者传播虚假、有害信息；不得攻击、侵入他人计算机和移动通讯网络系统。</w:t>
      </w:r>
    </w:p>
    <w:p w14:paraId="6664C4A0">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35"/>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第十</w:t>
      </w:r>
      <w:r>
        <w:rPr>
          <w:rFonts w:hint="eastAsia" w:eastAsia="宋体" w:cs="宋体"/>
          <w:b/>
          <w:color w:val="000000"/>
          <w:kern w:val="2"/>
          <w:sz w:val="24"/>
          <w:szCs w:val="24"/>
          <w:lang w:eastAsia="zh-CN"/>
        </w:rPr>
        <w:t>六</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建立健全学生住宿管理制度。学生应当遵守学校关于学生住宿管理的规定。严禁男女互窜，男女混居。未经学校同意，学生宿舍不得留宿外人，鼓励和支持学生通过制定公约，实施自我管理。</w:t>
      </w:r>
    </w:p>
    <w:p w14:paraId="2F642B6F">
      <w:pPr>
        <w:keepNext w:val="0"/>
        <w:keepLines w:val="0"/>
        <w:pageBreakBefore w:val="0"/>
        <w:wordWrap/>
        <w:overflowPunct/>
        <w:topLinePunct w:val="0"/>
        <w:bidi w:val="0"/>
        <w:spacing w:before="0" w:line="500" w:lineRule="exact"/>
        <w:jc w:val="center"/>
        <w:rPr>
          <w:rFonts w:hint="eastAsia"/>
          <w:b/>
          <w:bCs/>
          <w:sz w:val="28"/>
          <w:szCs w:val="28"/>
          <w:lang w:eastAsia="zh-CN"/>
        </w:rPr>
      </w:pPr>
      <w:r>
        <w:rPr>
          <w:rFonts w:hint="eastAsia"/>
          <w:b/>
          <w:bCs/>
          <w:sz w:val="28"/>
          <w:szCs w:val="28"/>
          <w:lang w:eastAsia="zh-CN"/>
        </w:rPr>
        <w:t>第五章   奖励与处分</w:t>
      </w:r>
    </w:p>
    <w:p w14:paraId="48A4D9AB">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 xml:space="preserve">  学校对在德、智、体</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美、劳等全面发展及在思想品德、学业成绩、科技创造、体育竞赛、文艺活动、志愿服务及社会实践等方面表现突出的学生、给予表彰和奖励</w:t>
      </w:r>
      <w:r>
        <w:rPr>
          <w:rFonts w:hint="eastAsia" w:ascii="宋体" w:hAnsi="宋体" w:eastAsia="宋体" w:cs="宋体"/>
          <w:color w:val="000000"/>
          <w:sz w:val="24"/>
          <w:szCs w:val="24"/>
          <w:lang w:eastAsia="zh-CN"/>
        </w:rPr>
        <w:t>。对学生的表彰和奖励采取授予“五好学生”称号或者其他荣誉称号、颁发奖金等多种形式，给予相应的精神鼓励或者物质奖励，学校对学生予以表彰和奖励，建立公开、公平、公正的程序和规定，建立和完善相应的选拔、公示等制度。</w:t>
      </w:r>
    </w:p>
    <w:p w14:paraId="557D485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八</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 xml:space="preserve">  学校给予学生处分，应当坚持教育与惩戒相结合，与学生违法、违纪行为的性质和过错的严重程度相适应。对学生的处分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应当做到程序正当，证据充分，依据明确，定性准确，处分恰当</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应坚持公平、公开、公正原则，坚持学生的申诉权保障原则。</w:t>
      </w:r>
    </w:p>
    <w:p w14:paraId="3CF3768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对有违反法律法规、本规定以及学校纪律行为的学生</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学校给予批评教育</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并可视情节轻重</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给予如下纪律处分: </w:t>
      </w:r>
    </w:p>
    <w:p w14:paraId="7E2C677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 警告</w:t>
      </w:r>
      <w:r>
        <w:rPr>
          <w:rFonts w:hint="eastAsia" w:ascii="宋体" w:hAnsi="宋体" w:eastAsia="宋体" w:cs="宋体"/>
          <w:color w:val="000000"/>
          <w:sz w:val="24"/>
          <w:szCs w:val="24"/>
          <w:lang w:eastAsia="zh-CN"/>
        </w:rPr>
        <w:t>；</w:t>
      </w:r>
    </w:p>
    <w:p w14:paraId="4A69B32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 严重警告</w:t>
      </w:r>
      <w:r>
        <w:rPr>
          <w:rFonts w:hint="eastAsia" w:ascii="宋体" w:hAnsi="宋体" w:eastAsia="宋体" w:cs="宋体"/>
          <w:color w:val="000000"/>
          <w:sz w:val="24"/>
          <w:szCs w:val="24"/>
          <w:lang w:eastAsia="zh-CN"/>
        </w:rPr>
        <w:t>；</w:t>
      </w:r>
    </w:p>
    <w:p w14:paraId="0255459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(三) 记过</w:t>
      </w:r>
      <w:r>
        <w:rPr>
          <w:rFonts w:hint="eastAsia" w:ascii="宋体" w:hAnsi="宋体" w:eastAsia="宋体" w:cs="宋体"/>
          <w:color w:val="000000"/>
          <w:sz w:val="24"/>
          <w:szCs w:val="24"/>
          <w:lang w:eastAsia="zh-CN"/>
        </w:rPr>
        <w:t>；</w:t>
      </w:r>
    </w:p>
    <w:p w14:paraId="00DFC4C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(四) 留校察看</w:t>
      </w:r>
      <w:r>
        <w:rPr>
          <w:rFonts w:hint="eastAsia" w:ascii="宋体" w:hAnsi="宋体" w:eastAsia="宋体" w:cs="宋体"/>
          <w:color w:val="000000"/>
          <w:sz w:val="24"/>
          <w:szCs w:val="24"/>
          <w:lang w:eastAsia="zh-CN"/>
        </w:rPr>
        <w:t>；</w:t>
      </w:r>
    </w:p>
    <w:p w14:paraId="3743A88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(五) 开除学籍</w:t>
      </w:r>
      <w:r>
        <w:rPr>
          <w:rFonts w:hint="eastAsia" w:ascii="宋体" w:hAnsi="宋体" w:eastAsia="宋体" w:cs="宋体"/>
          <w:color w:val="000000"/>
          <w:sz w:val="24"/>
          <w:szCs w:val="24"/>
          <w:lang w:eastAsia="zh-CN"/>
        </w:rPr>
        <w:t>。</w:t>
      </w:r>
    </w:p>
    <w:p w14:paraId="17C04E29">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受留校察看处分的学生，在留校察看期内有显著进步表现的，可以解除察看处分；经教育不改的，根据法律法规和学校规章制度可以开除学籍。</w:t>
      </w:r>
    </w:p>
    <w:p w14:paraId="2B2E9F76">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第十</w:t>
      </w:r>
      <w:r>
        <w:rPr>
          <w:rFonts w:hint="eastAsia" w:ascii="宋体" w:hAnsi="宋体" w:eastAsia="宋体" w:cs="宋体"/>
          <w:b/>
          <w:color w:val="000000"/>
          <w:sz w:val="24"/>
          <w:szCs w:val="24"/>
          <w:lang w:eastAsia="zh-CN"/>
        </w:rPr>
        <w:t>九</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 xml:space="preserve">  学生有下列情形之一</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学校给予开除学籍处分</w:t>
      </w:r>
    </w:p>
    <w:p w14:paraId="4DE9CCFC">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(一)违反宪法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反对四项基本原则、破坏安定团结、 扰乱社会秩序的</w:t>
      </w:r>
      <w:r>
        <w:rPr>
          <w:rFonts w:hint="eastAsia" w:ascii="宋体" w:hAnsi="宋体" w:eastAsia="宋体" w:cs="宋体"/>
          <w:color w:val="000000"/>
          <w:sz w:val="24"/>
          <w:szCs w:val="24"/>
          <w:lang w:eastAsia="zh-CN"/>
        </w:rPr>
        <w:t>；</w:t>
      </w:r>
    </w:p>
    <w:p w14:paraId="1AABCA9C">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(二)触犯国家法律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构成刑事犯罪的</w:t>
      </w:r>
      <w:r>
        <w:rPr>
          <w:rFonts w:hint="eastAsia" w:ascii="宋体" w:hAnsi="宋体" w:eastAsia="宋体" w:cs="宋体"/>
          <w:color w:val="000000"/>
          <w:sz w:val="24"/>
          <w:szCs w:val="24"/>
          <w:lang w:eastAsia="zh-CN"/>
        </w:rPr>
        <w:t>；</w:t>
      </w:r>
    </w:p>
    <w:p w14:paraId="532534EA">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(三)受到治安管理处罚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情节严重、性质恶劣的</w:t>
      </w:r>
      <w:r>
        <w:rPr>
          <w:rFonts w:hint="eastAsia" w:ascii="宋体" w:hAnsi="宋体" w:eastAsia="宋体" w:cs="宋体"/>
          <w:color w:val="000000"/>
          <w:sz w:val="24"/>
          <w:szCs w:val="24"/>
          <w:lang w:eastAsia="zh-CN"/>
        </w:rPr>
        <w:t>；</w:t>
      </w:r>
    </w:p>
    <w:p w14:paraId="270D087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(四)代替他人或者让他人代替自己参加考试、组织作弊、使用通讯设备或其他器材作弊、向他人出售考试试题或答案牟取利益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以及其他严重作弊或扰乱考试秩序行为的</w:t>
      </w:r>
      <w:r>
        <w:rPr>
          <w:rFonts w:hint="eastAsia" w:ascii="宋体" w:hAnsi="宋体" w:eastAsia="宋体" w:cs="宋体"/>
          <w:color w:val="000000"/>
          <w:sz w:val="24"/>
          <w:szCs w:val="24"/>
          <w:lang w:eastAsia="zh-CN"/>
        </w:rPr>
        <w:t>；</w:t>
      </w:r>
    </w:p>
    <w:p w14:paraId="20E88D9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(五)学位论文、公开发表的研究成果存在抄袭、篡改、伪造等学术不端行为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情节严重的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或者代写论文、买卖论文的</w:t>
      </w:r>
      <w:r>
        <w:rPr>
          <w:rFonts w:hint="eastAsia" w:ascii="宋体" w:hAnsi="宋体" w:eastAsia="宋体" w:cs="宋体"/>
          <w:color w:val="000000"/>
          <w:sz w:val="24"/>
          <w:szCs w:val="24"/>
          <w:lang w:eastAsia="zh-CN"/>
        </w:rPr>
        <w:t>；</w:t>
      </w:r>
    </w:p>
    <w:p w14:paraId="6CC20A72">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(六)违反本规定和学校规定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严重影响学校教育教学秩序、生活秩序以及公共场所管理秩序的</w:t>
      </w:r>
      <w:r>
        <w:rPr>
          <w:rFonts w:hint="eastAsia" w:ascii="宋体" w:hAnsi="宋体" w:eastAsia="宋体" w:cs="宋体"/>
          <w:color w:val="000000"/>
          <w:sz w:val="24"/>
          <w:szCs w:val="24"/>
          <w:lang w:eastAsia="zh-CN"/>
        </w:rPr>
        <w:t>；</w:t>
      </w:r>
    </w:p>
    <w:p w14:paraId="0814F87B">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(七)侵害其他个人、组织合法权益</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造成严重后果的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 xml:space="preserve"> </w:t>
      </w:r>
    </w:p>
    <w:p w14:paraId="3C063D5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(八)屡次违反学校规定受到纪律处分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经教育不改的</w:t>
      </w:r>
      <w:r>
        <w:rPr>
          <w:rFonts w:hint="eastAsia" w:ascii="宋体" w:hAnsi="宋体" w:eastAsia="宋体" w:cs="宋体"/>
          <w:color w:val="000000"/>
          <w:sz w:val="24"/>
          <w:szCs w:val="24"/>
          <w:lang w:eastAsia="zh-CN"/>
        </w:rPr>
        <w:t>。</w:t>
      </w:r>
    </w:p>
    <w:p w14:paraId="64074A76">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lang w:eastAsia="zh-CN"/>
        </w:rPr>
      </w:pPr>
      <w:r>
        <w:rPr>
          <w:rFonts w:hint="eastAsia" w:ascii="宋体" w:hAnsi="宋体" w:eastAsia="宋体" w:cs="宋体"/>
          <w:b/>
          <w:color w:val="000000"/>
          <w:kern w:val="2"/>
          <w:sz w:val="24"/>
          <w:szCs w:val="24"/>
        </w:rPr>
        <w:t>第</w:t>
      </w:r>
      <w:r>
        <w:rPr>
          <w:rFonts w:hint="eastAsia" w:ascii="宋体" w:hAnsi="宋体" w:eastAsia="宋体" w:cs="宋体"/>
          <w:b/>
          <w:color w:val="000000"/>
          <w:kern w:val="2"/>
          <w:sz w:val="24"/>
          <w:szCs w:val="24"/>
          <w:lang w:eastAsia="zh-CN"/>
        </w:rPr>
        <w:t>二</w:t>
      </w:r>
      <w:r>
        <w:rPr>
          <w:rFonts w:hint="eastAsia" w:ascii="宋体" w:hAnsi="宋体" w:eastAsia="宋体" w:cs="宋体"/>
          <w:b/>
          <w:color w:val="000000"/>
          <w:kern w:val="2"/>
          <w:sz w:val="24"/>
          <w:szCs w:val="24"/>
        </w:rPr>
        <w:t>十条</w:t>
      </w:r>
      <w:r>
        <w:rPr>
          <w:rFonts w:hint="eastAsia" w:ascii="宋体" w:hAnsi="宋体" w:eastAsia="宋体" w:cs="宋体"/>
          <w:b/>
          <w:color w:val="000000"/>
          <w:kern w:val="2"/>
          <w:sz w:val="24"/>
          <w:szCs w:val="24"/>
          <w:lang w:val="en-US" w:eastAsia="zh-CN"/>
        </w:rPr>
        <w:t xml:space="preserve">  </w:t>
      </w:r>
      <w:r>
        <w:rPr>
          <w:rFonts w:hint="eastAsia" w:ascii="宋体" w:hAnsi="宋体" w:eastAsia="宋体" w:cs="宋体"/>
          <w:color w:val="000000"/>
          <w:sz w:val="24"/>
          <w:szCs w:val="24"/>
          <w:lang w:eastAsia="zh-CN"/>
        </w:rPr>
        <w:t>学校给予学生处分，坚持教育与惩戒相结合，与学生违法、违纪行为的性质和过错的严重程度相适应，学校对学生的处分，做到证据充分、依据明确、定性准确、程序正当、处分适当。</w:t>
      </w:r>
    </w:p>
    <w:p w14:paraId="56514F0C">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二十一</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校在对学生作出处分决定之前，学校应当告知学生作出决定的事实、理由及依据，并告知学生享有陈述和申辩的权利，听取学生的陈述和申辩。应当听取学生或者其代理人的陈述和申辩。由于学生本人、监护人或代理人无法到场或联系不上的，可由</w:t>
      </w:r>
      <w:r>
        <w:rPr>
          <w:rFonts w:hint="eastAsia" w:eastAsia="宋体" w:cs="宋体"/>
          <w:color w:val="000000"/>
          <w:kern w:val="2"/>
          <w:sz w:val="24"/>
          <w:szCs w:val="24"/>
          <w:lang w:eastAsia="zh-CN"/>
        </w:rPr>
        <w:t>学院</w:t>
      </w:r>
      <w:r>
        <w:rPr>
          <w:rFonts w:hint="eastAsia" w:ascii="宋体" w:hAnsi="宋体" w:eastAsia="宋体" w:cs="宋体"/>
          <w:color w:val="000000"/>
          <w:kern w:val="2"/>
          <w:sz w:val="24"/>
          <w:szCs w:val="24"/>
        </w:rPr>
        <w:t>根据违纪事实上报学校，申请处理。</w:t>
      </w:r>
    </w:p>
    <w:p w14:paraId="08AD1981">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二十二</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校对学生作出的处分决定书应当包括学生的基本信息、作出处分的事实和证据；处分的种类、依据、期限；申诉的途径和期限；其他必要内容。给予学生处分，应当坚持教育与惩戒相结合，与学生违法、违纪行为的性质和过错的严重程度相适应。学校对学生的处分，应当做到证据充分、依据明确、定性准确、程序正当、处分适当。处理、处分决定以及处分告知书等，应当直接送达学生本人，学生拒绝签收的，可以以留置方式送达；已离校的，可以采取邮寄方式送达；难于联系的，可以利用学校网站、新闻媒体等以公告方式送达。</w:t>
      </w:r>
    </w:p>
    <w:p w14:paraId="58AE9BD8">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二十三</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对学生作出取消入学资格、取消学籍、退学、开除学籍或者其他涉及学生重大利益的处理或者处分决定的，应当提交校长办公会或者校长授权的专门会议研究决定，并应当事先进行合法性审查。</w:t>
      </w:r>
    </w:p>
    <w:p w14:paraId="0D932EA3">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二十四</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除开除学籍处分以外，给予学生处分一般应当设置6到12个月期限，到期按学校规定程序予以解除。解除处分后，学生获得表彰、奖励及其他权益，不再受原处分的影响。</w:t>
      </w:r>
    </w:p>
    <w:p w14:paraId="76F98A12">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二十五</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对学生的奖励、处理、处分及解除处分材料，学校应当真实完整地归入学校文书档案和本人档案。被开除学籍的学生，由学校发给学习证明。学生在开除学籍处分决定做出后一周内办理完离校手续。逾期不办，由学校给予办理，其善后问题，按学籍管理的有关规定处理；档案由学校退回其家庭所在地，户口应当按照国家相关规定迁回原户籍地或者家庭户籍所在地。</w:t>
      </w:r>
    </w:p>
    <w:p w14:paraId="23054341">
      <w:pPr>
        <w:keepNext w:val="0"/>
        <w:keepLines w:val="0"/>
        <w:pageBreakBefore w:val="0"/>
        <w:wordWrap/>
        <w:overflowPunct/>
        <w:topLinePunct w:val="0"/>
        <w:bidi w:val="0"/>
        <w:spacing w:before="0" w:line="500" w:lineRule="exact"/>
        <w:jc w:val="center"/>
        <w:rPr>
          <w:rFonts w:hint="eastAsia"/>
          <w:b/>
          <w:bCs/>
          <w:sz w:val="28"/>
          <w:szCs w:val="28"/>
          <w:lang w:eastAsia="zh-CN"/>
        </w:rPr>
      </w:pPr>
      <w:r>
        <w:rPr>
          <w:rFonts w:hint="eastAsia"/>
          <w:b/>
          <w:bCs/>
          <w:sz w:val="28"/>
          <w:szCs w:val="28"/>
          <w:lang w:eastAsia="zh-CN"/>
        </w:rPr>
        <w:t>第六章    学生申诉</w:t>
      </w:r>
    </w:p>
    <w:p w14:paraId="17264259">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二十六</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校成立学生申诉处理委员会，负责受理学生对处理或者处分决定不服提起的申诉。学生申诉处理委员会应当由学校分管学生工作的副校长、职能部门负责人、教师代表、学生代表、负责法律事务的相关机构负责人等组成，可以聘请校外法律、教育等方面专家参加。学生申诉处理委员会下设办公室，具体负责接待学生申诉受理事宜，办公室设在学工处。学校应当完善学生申诉的具体办法,健全学生申诉处理委员会的组成与工作规则，提供必要条件，保证其能够客观、公正地履行职责。</w:t>
      </w:r>
    </w:p>
    <w:p w14:paraId="2D0B909F">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二十七</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 xml:space="preserve">  学生对处理或处分决定有异议的，可以在接到学校处理或处分决定之日起10个工作日内，向学校学生申诉处理委员会提出书面申诉。</w:t>
      </w:r>
    </w:p>
    <w:p w14:paraId="78281A3B">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二十八</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生申诉处理委员会对学生提出的申诉进行复查，并在接到书面申诉之日起15个工作日内作出复查结论并告知申诉人。情况复杂不能在规定限期内作出结论的，经学校负责人批准，可延长15日。学生申诉处理委员会认为必要的，可以建议学校暂缓执行有关决定。</w:t>
      </w:r>
    </w:p>
    <w:p w14:paraId="656738FA">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学生申诉处理委员会经复查，认为做出处理或者处分的事实、依据、程序等存在不当，可以作出建议撤销或变更的复查意见，要求相关职能部门予以研究，重新提交校长办公会或者专门会议作出决定。</w:t>
      </w:r>
    </w:p>
    <w:p w14:paraId="4EE6FAF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需要改变原处分决定的，由学生申诉处理委员会提交学校重新研究决定。</w:t>
      </w:r>
    </w:p>
    <w:p w14:paraId="1D8D703E">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二十九</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学生对复查决定有异议的，在接到学校复查决定书之日起15个工作日内，可以向江西省教育厅提出书面申诉。江西省教育厅应当在接到学生书面申诉之日起30个工作日内，对申诉人的问题给予处理并作出决定。</w:t>
      </w:r>
    </w:p>
    <w:p w14:paraId="4A7A6B6F">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b/>
          <w:color w:val="000000"/>
          <w:kern w:val="2"/>
          <w:sz w:val="24"/>
          <w:szCs w:val="24"/>
        </w:rPr>
        <w:t>第</w:t>
      </w:r>
      <w:r>
        <w:rPr>
          <w:rFonts w:hint="eastAsia" w:eastAsia="宋体" w:cs="宋体"/>
          <w:b/>
          <w:color w:val="000000"/>
          <w:kern w:val="2"/>
          <w:sz w:val="24"/>
          <w:szCs w:val="24"/>
          <w:lang w:eastAsia="zh-CN"/>
        </w:rPr>
        <w:t>三十</w:t>
      </w:r>
      <w:r>
        <w:rPr>
          <w:rFonts w:hint="eastAsia" w:ascii="宋体" w:hAnsi="宋体" w:eastAsia="宋体" w:cs="宋体"/>
          <w:b/>
          <w:color w:val="000000"/>
          <w:kern w:val="2"/>
          <w:sz w:val="24"/>
          <w:szCs w:val="24"/>
        </w:rPr>
        <w:t>条</w:t>
      </w:r>
      <w:r>
        <w:rPr>
          <w:rFonts w:hint="eastAsia" w:ascii="宋体" w:hAnsi="宋体" w:eastAsia="宋体" w:cs="宋体"/>
          <w:color w:val="000000"/>
          <w:kern w:val="2"/>
          <w:sz w:val="24"/>
          <w:szCs w:val="24"/>
        </w:rPr>
        <w:t xml:space="preserve">  自处理、处分或者复查决定书送达之日起，学生在申诉期内未提出申诉的视为放弃申诉，学校或者省级教育行政部门不再受理其提出的申诉。</w:t>
      </w:r>
    </w:p>
    <w:p w14:paraId="5FFD9DF6">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处理、处分或者复查决定书未告知学生申诉期限的，申诉期限自学生知道或者应当知道处理或者处分决定之日起计算，但最长不得超过6个月。</w:t>
      </w:r>
    </w:p>
    <w:p w14:paraId="709413D0">
      <w:pPr>
        <w:pStyle w:val="2"/>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jc w:val="both"/>
        <w:textAlignment w:val="auto"/>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学生认为学校及其工作人员违反本规定，侵害其合法权益的；或者学校制定的规章制度与法律法规和本规定抵触的，可以向学校所在地省级教育行政部门投诉。</w:t>
      </w:r>
    </w:p>
    <w:p w14:paraId="3878F1F9">
      <w:pPr>
        <w:keepNext w:val="0"/>
        <w:keepLines w:val="0"/>
        <w:pageBreakBefore w:val="0"/>
        <w:wordWrap/>
        <w:overflowPunct/>
        <w:topLinePunct w:val="0"/>
        <w:bidi w:val="0"/>
        <w:spacing w:before="0" w:line="500" w:lineRule="exact"/>
        <w:jc w:val="center"/>
        <w:rPr>
          <w:rFonts w:hint="eastAsia"/>
          <w:b/>
          <w:bCs/>
          <w:sz w:val="28"/>
          <w:szCs w:val="28"/>
          <w:lang w:eastAsia="zh-CN"/>
        </w:rPr>
      </w:pPr>
      <w:r>
        <w:rPr>
          <w:rFonts w:hint="eastAsia"/>
          <w:b/>
          <w:bCs/>
          <w:sz w:val="28"/>
          <w:szCs w:val="28"/>
          <w:lang w:eastAsia="zh-CN"/>
        </w:rPr>
        <w:t>第七章  附  则</w:t>
      </w:r>
    </w:p>
    <w:p w14:paraId="4D11E1D5">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三十一</w:t>
      </w:r>
      <w:r>
        <w:rPr>
          <w:rFonts w:hint="eastAsia" w:ascii="宋体" w:hAnsi="宋体" w:eastAsia="宋体" w:cs="宋体"/>
          <w:b/>
          <w:color w:val="000000"/>
          <w:sz w:val="24"/>
          <w:szCs w:val="24"/>
        </w:rPr>
        <w:t xml:space="preserve">条 </w:t>
      </w:r>
      <w:r>
        <w:rPr>
          <w:rFonts w:hint="eastAsia" w:ascii="宋体" w:hAnsi="宋体" w:eastAsia="宋体" w:cs="宋体"/>
          <w:color w:val="000000"/>
          <w:sz w:val="24"/>
          <w:szCs w:val="24"/>
        </w:rPr>
        <w:t xml:space="preserve"> 本规定由学校学工处</w:t>
      </w:r>
      <w:r>
        <w:rPr>
          <w:rFonts w:hint="eastAsia" w:ascii="宋体" w:hAnsi="宋体" w:eastAsia="宋体" w:cs="宋体"/>
          <w:color w:val="000000"/>
          <w:sz w:val="24"/>
          <w:szCs w:val="24"/>
          <w:lang w:eastAsia="zh-CN"/>
        </w:rPr>
        <w:t>、教务处</w:t>
      </w:r>
      <w:r>
        <w:rPr>
          <w:rFonts w:hint="eastAsia" w:ascii="宋体" w:hAnsi="宋体" w:eastAsia="宋体" w:cs="宋体"/>
          <w:color w:val="000000"/>
          <w:sz w:val="24"/>
          <w:szCs w:val="24"/>
        </w:rPr>
        <w:t>负责解释。</w:t>
      </w:r>
    </w:p>
    <w:p w14:paraId="292A42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三十二</w:t>
      </w:r>
      <w:r>
        <w:rPr>
          <w:rFonts w:hint="eastAsia" w:ascii="宋体" w:hAnsi="宋体" w:eastAsia="宋体" w:cs="宋体"/>
          <w:b/>
          <w:color w:val="000000"/>
          <w:sz w:val="24"/>
          <w:szCs w:val="24"/>
        </w:rPr>
        <w:t>条</w:t>
      </w:r>
      <w:r>
        <w:rPr>
          <w:rFonts w:hint="eastAsia" w:ascii="宋体" w:hAnsi="宋体" w:eastAsia="宋体" w:cs="宋体"/>
          <w:color w:val="000000"/>
          <w:sz w:val="24"/>
          <w:szCs w:val="24"/>
        </w:rPr>
        <w:t xml:space="preserve">  本规定自20</w:t>
      </w:r>
      <w:r>
        <w:rPr>
          <w:rFonts w:hint="eastAsia" w:ascii="宋体" w:hAnsi="宋体" w:eastAsia="宋体" w:cs="宋体"/>
          <w:color w:val="000000"/>
          <w:sz w:val="24"/>
          <w:szCs w:val="24"/>
          <w:lang w:val="en-US" w:eastAsia="zh-CN"/>
        </w:rPr>
        <w:t>25</w:t>
      </w:r>
      <w:bookmarkStart w:id="0" w:name="_GoBack"/>
      <w:bookmarkEnd w:id="0"/>
      <w:r>
        <w:rPr>
          <w:rFonts w:hint="eastAsia" w:ascii="宋体" w:hAnsi="宋体" w:eastAsia="宋体" w:cs="宋体"/>
          <w:color w:val="000000"/>
          <w:sz w:val="24"/>
          <w:szCs w:val="24"/>
        </w:rPr>
        <w:t>年9月1日起施行，学校原有有关学生管理规定与本规定不一致的，以本规定为准。</w:t>
      </w:r>
    </w:p>
    <w:p w14:paraId="26BCD9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NmIzNDY0N2MyMDUyZTlkZjdjZTZiZDlkZGQzMWYifQ=="/>
  </w:docVars>
  <w:rsids>
    <w:rsidRoot w:val="00000000"/>
    <w:rsid w:val="0EAE4416"/>
    <w:rsid w:val="18B44058"/>
    <w:rsid w:val="240B6C1B"/>
    <w:rsid w:val="40922AC0"/>
    <w:rsid w:val="51FA7B96"/>
    <w:rsid w:val="7D395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4574</Words>
  <Characters>4584</Characters>
  <Lines>0</Lines>
  <Paragraphs>0</Paragraphs>
  <TotalTime>20</TotalTime>
  <ScaleCrop>false</ScaleCrop>
  <LinksUpToDate>false</LinksUpToDate>
  <CharactersWithSpaces>4693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2023-07-19T11:10:00Z</dcterms:created>
  <dc:creator>wang</dc:creator>
  <cp:lastModifiedBy>MY简约&amp;不简单MY</cp:lastModifiedBy>
  <dcterms:modified xsi:type="dcterms:W3CDTF">2025-07-08T04:17:26Z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D079473A736E47AF8F90AA3C80C63416_12</vt:lpwstr>
  </property>
  <property fmtid="{D5CDD505-2E9C-101B-9397-08002B2CF9AE}" pid="4" name="KSOTemplateDocerSaveRecord">
    <vt:lpwstr>eyJoZGlkIjoiNTZjNmIzNDY0N2MyMDUyZTlkZjdjZTZiZDlkZGQzMWYiLCJ1c2VySWQiOiI3OTI2MzU0MDIifQ==</vt:lpwstr>
  </property>
</Properties>
</file>