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E4F26">
      <w:pPr>
        <w:pStyle w:val="3"/>
        <w:keepNext w:val="0"/>
        <w:keepLines w:val="0"/>
        <w:pageBreakBefore w:val="0"/>
        <w:wordWrap/>
        <w:overflowPunct/>
        <w:topLinePunct w:val="0"/>
        <w:bidi w:val="0"/>
        <w:spacing w:before="125" w:line="400" w:lineRule="exact"/>
        <w:ind w:left="2" w:firstLine="731" w:firstLineChars="200"/>
        <w:jc w:val="center"/>
        <w:rPr>
          <w:b/>
          <w:bCs/>
          <w:spacing w:val="-5"/>
          <w:sz w:val="18"/>
          <w:szCs w:val="18"/>
        </w:rPr>
      </w:pPr>
      <w:r>
        <w:rPr>
          <w:rFonts w:hint="eastAsia"/>
          <w:b/>
          <w:bCs/>
          <w:spacing w:val="2"/>
          <w:sz w:val="36"/>
          <w:szCs w:val="36"/>
          <w:lang w:val="en-US" w:eastAsia="zh-CN"/>
        </w:rPr>
        <w:t>九江科技职业大学</w:t>
      </w:r>
      <w:r>
        <w:rPr>
          <w:spacing w:val="-57"/>
          <w:sz w:val="36"/>
          <w:szCs w:val="36"/>
        </w:rPr>
        <w:t xml:space="preserve"> </w:t>
      </w:r>
      <w:bookmarkStart w:id="0" w:name="_GoBack"/>
      <w:r>
        <w:rPr>
          <w:b/>
          <w:bCs/>
          <w:spacing w:val="2"/>
          <w:sz w:val="36"/>
          <w:szCs w:val="36"/>
        </w:rPr>
        <w:t>202</w:t>
      </w:r>
      <w:r>
        <w:rPr>
          <w:rFonts w:hint="eastAsia"/>
          <w:b/>
          <w:bCs/>
          <w:spacing w:val="2"/>
          <w:sz w:val="36"/>
          <w:szCs w:val="36"/>
          <w:lang w:val="en-US" w:eastAsia="zh-CN"/>
        </w:rPr>
        <w:t>5</w:t>
      </w:r>
      <w:r>
        <w:rPr>
          <w:b/>
          <w:bCs/>
          <w:spacing w:val="2"/>
          <w:sz w:val="36"/>
          <w:szCs w:val="36"/>
        </w:rPr>
        <w:t>年公共安全（自然灾害）突发事</w:t>
      </w:r>
      <w:r>
        <w:rPr>
          <w:b/>
          <w:bCs/>
          <w:spacing w:val="6"/>
          <w:sz w:val="36"/>
          <w:szCs w:val="36"/>
        </w:rPr>
        <w:t>件应急管理机制及预案</w:t>
      </w:r>
      <w:r>
        <w:rPr>
          <w:b/>
          <w:bCs/>
          <w:spacing w:val="-7"/>
          <w:sz w:val="36"/>
          <w:szCs w:val="36"/>
        </w:rPr>
        <w:t>（修订版）</w:t>
      </w:r>
      <w:bookmarkEnd w:id="0"/>
    </w:p>
    <w:p w14:paraId="7D5B6460">
      <w:pPr>
        <w:pStyle w:val="3"/>
        <w:keepNext w:val="0"/>
        <w:keepLines w:val="0"/>
        <w:pageBreakBefore w:val="0"/>
        <w:widowControl w:val="0"/>
        <w:kinsoku/>
        <w:wordWrap/>
        <w:overflowPunct/>
        <w:topLinePunct w:val="0"/>
        <w:autoSpaceDE/>
        <w:autoSpaceDN/>
        <w:bidi w:val="0"/>
        <w:adjustRightInd/>
        <w:snapToGrid/>
        <w:spacing w:before="225" w:line="400" w:lineRule="exact"/>
        <w:ind w:firstLine="542" w:firstLineChars="200"/>
        <w:jc w:val="left"/>
        <w:textAlignment w:val="auto"/>
        <w:outlineLvl w:val="1"/>
        <w:rPr>
          <w:b/>
          <w:bCs/>
          <w:spacing w:val="-5"/>
        </w:rPr>
      </w:pPr>
    </w:p>
    <w:p w14:paraId="355FA99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60" w:firstLineChars="200"/>
        <w:jc w:val="left"/>
        <w:textAlignment w:val="auto"/>
        <w:rPr>
          <w:rFonts w:hint="eastAsia" w:ascii="黑体" w:hAnsi="宋体" w:eastAsia="黑体" w:cs="宋体"/>
          <w:b w:val="0"/>
          <w:kern w:val="2"/>
          <w:sz w:val="28"/>
          <w:szCs w:val="28"/>
          <w:lang w:val="en-US" w:eastAsia="en-US" w:bidi="ar-SA"/>
        </w:rPr>
      </w:pPr>
      <w:r>
        <w:rPr>
          <w:rFonts w:hint="eastAsia" w:ascii="黑体" w:hAnsi="宋体" w:eastAsia="黑体" w:cs="宋体"/>
          <w:b w:val="0"/>
          <w:kern w:val="2"/>
          <w:sz w:val="28"/>
          <w:szCs w:val="28"/>
          <w:lang w:val="en-US" w:eastAsia="en-US" w:bidi="ar-SA"/>
        </w:rPr>
        <w:t>一、编制目的</w:t>
      </w:r>
    </w:p>
    <w:p w14:paraId="5D1ABD5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2" w:firstLineChars="200"/>
        <w:jc w:val="left"/>
        <w:textAlignment w:val="auto"/>
        <w:rPr>
          <w:rFonts w:ascii="仿宋" w:eastAsia="仿宋"/>
          <w:spacing w:val="-3"/>
          <w:sz w:val="28"/>
          <w:szCs w:val="28"/>
        </w:rPr>
      </w:pPr>
      <w:r>
        <w:rPr>
          <w:rFonts w:ascii="仿宋" w:eastAsia="仿宋"/>
          <w:spacing w:val="3"/>
          <w:sz w:val="28"/>
          <w:szCs w:val="28"/>
        </w:rPr>
        <w:t>为有效预防、及时控制和妥善处理各类突发公共安全事件，提高快速反应和应急处理能力，建立健全应急机制，最大程度地预防和减少突发公共安全事件及其造成的损害，加强和规范突发公共安全事件应急工</w:t>
      </w:r>
      <w:r>
        <w:rPr>
          <w:rFonts w:ascii="仿宋" w:eastAsia="仿宋"/>
          <w:spacing w:val="-3"/>
          <w:sz w:val="28"/>
          <w:szCs w:val="28"/>
        </w:rPr>
        <w:t>作管理。</w:t>
      </w:r>
    </w:p>
    <w:p w14:paraId="52EAD0F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60" w:firstLineChars="200"/>
        <w:jc w:val="left"/>
        <w:textAlignment w:val="auto"/>
        <w:rPr>
          <w:rFonts w:ascii="黑体" w:eastAsia="黑体"/>
          <w:b w:val="0"/>
          <w:sz w:val="28"/>
          <w:szCs w:val="28"/>
        </w:rPr>
      </w:pPr>
      <w:r>
        <w:rPr>
          <w:rFonts w:hint="eastAsia" w:ascii="黑体" w:hAnsi="宋体" w:eastAsia="黑体" w:cs="宋体"/>
          <w:b w:val="0"/>
          <w:kern w:val="2"/>
          <w:sz w:val="28"/>
          <w:szCs w:val="28"/>
          <w:lang w:val="en-US" w:eastAsia="en-US" w:bidi="ar-SA"/>
        </w:rPr>
        <w:t>二、</w:t>
      </w:r>
      <w:r>
        <w:rPr>
          <w:rFonts w:ascii="黑体" w:eastAsia="黑体"/>
          <w:b w:val="0"/>
          <w:bCs/>
          <w:sz w:val="28"/>
          <w:szCs w:val="28"/>
        </w:rPr>
        <w:t>学校公共安全（自然灾害）突发事件应急管理机制</w:t>
      </w:r>
      <w:r>
        <w:rPr>
          <w:rFonts w:hint="eastAsia" w:ascii="黑体" w:eastAsia="黑体"/>
          <w:b w:val="0"/>
          <w:bCs/>
          <w:sz w:val="28"/>
          <w:szCs w:val="28"/>
          <w:lang w:eastAsia="zh-CN"/>
        </w:rPr>
        <w:t>处置</w:t>
      </w:r>
      <w:r>
        <w:rPr>
          <w:rFonts w:ascii="黑体" w:eastAsia="黑体"/>
          <w:b w:val="0"/>
          <w:bCs/>
          <w:sz w:val="28"/>
          <w:szCs w:val="28"/>
        </w:rPr>
        <w:t>工作领</w:t>
      </w:r>
      <w:r>
        <w:rPr>
          <w:rFonts w:ascii="黑体" w:eastAsia="黑体"/>
          <w:b w:val="0"/>
          <w:bCs/>
          <w:spacing w:val="-9"/>
          <w:sz w:val="28"/>
          <w:szCs w:val="28"/>
        </w:rPr>
        <w:t>导小组</w:t>
      </w:r>
    </w:p>
    <w:p w14:paraId="1E092E57">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1"/>
          <w:sz w:val="28"/>
          <w:szCs w:val="28"/>
        </w:rPr>
        <w:t>组  长：黄  柯（党委书记）</w:t>
      </w:r>
    </w:p>
    <w:p w14:paraId="4F047BF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1"/>
          <w:sz w:val="28"/>
          <w:szCs w:val="28"/>
        </w:rPr>
        <w:t>副组长：</w:t>
      </w:r>
      <w:r>
        <w:rPr>
          <w:rFonts w:hint="eastAsia" w:ascii="仿宋" w:eastAsia="仿宋"/>
          <w:spacing w:val="-1"/>
          <w:sz w:val="28"/>
          <w:szCs w:val="28"/>
          <w:lang w:val="en-US" w:eastAsia="zh-CN"/>
        </w:rPr>
        <w:t>张建荣</w:t>
      </w:r>
      <w:r>
        <w:rPr>
          <w:rFonts w:ascii="仿宋" w:eastAsia="仿宋"/>
          <w:spacing w:val="-1"/>
          <w:sz w:val="28"/>
          <w:szCs w:val="28"/>
        </w:rPr>
        <w:t>（党委副书记、副校长）</w:t>
      </w:r>
    </w:p>
    <w:p w14:paraId="09AF9BDA">
      <w:pPr>
        <w:pStyle w:val="3"/>
        <w:keepNext w:val="0"/>
        <w:keepLines w:val="0"/>
        <w:pageBreakBefore w:val="0"/>
        <w:widowControl/>
        <w:kinsoku w:val="0"/>
        <w:wordWrap/>
        <w:overflowPunct/>
        <w:topLinePunct w:val="0"/>
        <w:autoSpaceDE w:val="0"/>
        <w:autoSpaceDN w:val="0"/>
        <w:bidi w:val="0"/>
        <w:adjustRightInd w:val="0"/>
        <w:snapToGrid/>
        <w:spacing w:beforeAutospacing="0" w:afterAutospacing="0" w:line="560" w:lineRule="exact"/>
        <w:ind w:left="0" w:leftChars="0" w:right="0" w:rightChars="0" w:firstLine="482" w:firstLineChars="0"/>
        <w:jc w:val="both"/>
        <w:textAlignment w:val="baseline"/>
        <w:rPr>
          <w:rFonts w:ascii="仿宋" w:eastAsia="仿宋"/>
          <w:spacing w:val="-6"/>
          <w:sz w:val="28"/>
          <w:szCs w:val="28"/>
        </w:rPr>
      </w:pPr>
      <w:r>
        <w:rPr>
          <w:rFonts w:ascii="仿宋" w:eastAsia="仿宋"/>
          <w:spacing w:val="-6"/>
          <w:sz w:val="28"/>
          <w:szCs w:val="28"/>
        </w:rPr>
        <w:t>成  员：</w:t>
      </w:r>
      <w:r>
        <w:rPr>
          <w:rFonts w:hint="eastAsia" w:ascii="仿宋" w:eastAsia="仿宋"/>
          <w:spacing w:val="-6"/>
          <w:sz w:val="28"/>
          <w:szCs w:val="28"/>
          <w:lang w:val="en-US" w:eastAsia="zh-CN"/>
        </w:rPr>
        <w:t xml:space="preserve"> </w:t>
      </w:r>
      <w:r>
        <w:rPr>
          <w:rFonts w:ascii="仿宋" w:eastAsia="仿宋"/>
          <w:spacing w:val="-6"/>
          <w:sz w:val="28"/>
          <w:szCs w:val="28"/>
        </w:rPr>
        <w:t>杨其龙  涂华斌</w:t>
      </w:r>
      <w:r>
        <w:rPr>
          <w:rFonts w:ascii="仿宋" w:eastAsia="仿宋"/>
          <w:spacing w:val="5"/>
          <w:sz w:val="28"/>
          <w:szCs w:val="28"/>
        </w:rPr>
        <w:t xml:space="preserve">  </w:t>
      </w:r>
      <w:r>
        <w:rPr>
          <w:rFonts w:hint="eastAsia" w:ascii="仿宋" w:eastAsia="仿宋"/>
          <w:spacing w:val="5"/>
          <w:sz w:val="28"/>
          <w:szCs w:val="28"/>
          <w:lang w:val="en-US" w:eastAsia="zh-CN"/>
        </w:rPr>
        <w:t xml:space="preserve">毛细荣  </w:t>
      </w:r>
      <w:r>
        <w:rPr>
          <w:rFonts w:ascii="仿宋" w:eastAsia="仿宋"/>
          <w:spacing w:val="-6"/>
          <w:sz w:val="28"/>
          <w:szCs w:val="28"/>
        </w:rPr>
        <w:t>刘丽娜</w:t>
      </w:r>
      <w:r>
        <w:rPr>
          <w:rFonts w:ascii="仿宋" w:eastAsia="仿宋"/>
          <w:spacing w:val="6"/>
          <w:sz w:val="28"/>
          <w:szCs w:val="28"/>
        </w:rPr>
        <w:t xml:space="preserve"> </w:t>
      </w:r>
      <w:r>
        <w:rPr>
          <w:rFonts w:hint="eastAsia" w:ascii="仿宋" w:eastAsia="仿宋"/>
          <w:spacing w:val="6"/>
          <w:sz w:val="28"/>
          <w:szCs w:val="28"/>
          <w:lang w:val="en-US" w:eastAsia="zh-CN"/>
        </w:rPr>
        <w:t xml:space="preserve"> </w:t>
      </w:r>
      <w:r>
        <w:rPr>
          <w:rFonts w:ascii="仿宋" w:eastAsia="仿宋"/>
          <w:spacing w:val="-6"/>
          <w:sz w:val="28"/>
          <w:szCs w:val="28"/>
        </w:rPr>
        <w:t>张国林</w:t>
      </w:r>
      <w:r>
        <w:rPr>
          <w:rFonts w:ascii="仿宋" w:eastAsia="仿宋"/>
          <w:spacing w:val="5"/>
          <w:sz w:val="28"/>
          <w:szCs w:val="28"/>
        </w:rPr>
        <w:t xml:space="preserve">  </w:t>
      </w:r>
      <w:r>
        <w:rPr>
          <w:rFonts w:ascii="仿宋" w:eastAsia="仿宋"/>
          <w:spacing w:val="-6"/>
          <w:sz w:val="28"/>
          <w:szCs w:val="28"/>
        </w:rPr>
        <w:t>曾黎烽</w:t>
      </w:r>
    </w:p>
    <w:p w14:paraId="71E92E98">
      <w:pPr>
        <w:pStyle w:val="3"/>
        <w:keepNext w:val="0"/>
        <w:keepLines w:val="0"/>
        <w:pageBreakBefore w:val="0"/>
        <w:widowControl/>
        <w:kinsoku w:val="0"/>
        <w:wordWrap/>
        <w:overflowPunct/>
        <w:topLinePunct w:val="0"/>
        <w:autoSpaceDE w:val="0"/>
        <w:autoSpaceDN w:val="0"/>
        <w:bidi w:val="0"/>
        <w:adjustRightInd w:val="0"/>
        <w:snapToGrid/>
        <w:spacing w:beforeAutospacing="0" w:afterAutospacing="0" w:line="560" w:lineRule="exact"/>
        <w:ind w:left="0" w:leftChars="0" w:right="0" w:rightChars="0" w:firstLine="1683" w:firstLineChars="628"/>
        <w:jc w:val="both"/>
        <w:textAlignment w:val="baseline"/>
        <w:rPr>
          <w:rFonts w:ascii="仿宋" w:eastAsia="仿宋"/>
          <w:spacing w:val="-4"/>
          <w:sz w:val="28"/>
          <w:szCs w:val="28"/>
        </w:rPr>
      </w:pPr>
      <w:r>
        <w:rPr>
          <w:rFonts w:hint="eastAsia" w:ascii="仿宋" w:eastAsia="仿宋"/>
          <w:spacing w:val="-6"/>
          <w:sz w:val="28"/>
          <w:szCs w:val="28"/>
          <w:lang w:val="en-US" w:eastAsia="zh-CN"/>
        </w:rPr>
        <w:t xml:space="preserve">郑勇军  </w:t>
      </w:r>
      <w:r>
        <w:rPr>
          <w:rFonts w:hint="eastAsia" w:ascii="仿宋" w:eastAsia="仿宋"/>
          <w:spacing w:val="-4"/>
          <w:sz w:val="28"/>
          <w:szCs w:val="28"/>
          <w:lang w:val="en-US" w:eastAsia="zh-CN"/>
        </w:rPr>
        <w:t>杨</w:t>
      </w:r>
      <w:r>
        <w:rPr>
          <w:rFonts w:ascii="仿宋" w:eastAsia="仿宋"/>
          <w:spacing w:val="-4"/>
          <w:sz w:val="28"/>
          <w:szCs w:val="28"/>
        </w:rPr>
        <w:t xml:space="preserve">  </w:t>
      </w:r>
      <w:r>
        <w:rPr>
          <w:rFonts w:hint="eastAsia" w:ascii="仿宋" w:eastAsia="仿宋"/>
          <w:spacing w:val="-4"/>
          <w:sz w:val="28"/>
          <w:szCs w:val="28"/>
          <w:lang w:val="en-US" w:eastAsia="zh-CN"/>
        </w:rPr>
        <w:t>勇</w:t>
      </w:r>
      <w:r>
        <w:rPr>
          <w:rFonts w:ascii="仿宋" w:eastAsia="仿宋"/>
          <w:spacing w:val="-4"/>
          <w:sz w:val="28"/>
          <w:szCs w:val="28"/>
        </w:rPr>
        <w:t xml:space="preserve"> </w:t>
      </w:r>
      <w:r>
        <w:rPr>
          <w:rFonts w:hint="eastAsia" w:ascii="仿宋" w:eastAsia="仿宋"/>
          <w:spacing w:val="-4"/>
          <w:sz w:val="28"/>
          <w:szCs w:val="28"/>
          <w:lang w:val="en-US" w:eastAsia="zh-CN"/>
        </w:rPr>
        <w:t xml:space="preserve"> </w:t>
      </w:r>
      <w:r>
        <w:rPr>
          <w:rFonts w:ascii="仿宋" w:eastAsia="仿宋"/>
          <w:spacing w:val="-4"/>
          <w:sz w:val="28"/>
          <w:szCs w:val="28"/>
        </w:rPr>
        <w:t>黄</w:t>
      </w:r>
      <w:r>
        <w:rPr>
          <w:rFonts w:ascii="仿宋" w:eastAsia="仿宋"/>
          <w:spacing w:val="6"/>
          <w:sz w:val="28"/>
          <w:szCs w:val="28"/>
        </w:rPr>
        <w:t xml:space="preserve">  </w:t>
      </w:r>
      <w:r>
        <w:rPr>
          <w:rFonts w:ascii="仿宋" w:eastAsia="仿宋"/>
          <w:spacing w:val="-4"/>
          <w:sz w:val="28"/>
          <w:szCs w:val="28"/>
        </w:rPr>
        <w:t>鑫</w:t>
      </w:r>
      <w:r>
        <w:rPr>
          <w:rFonts w:ascii="仿宋" w:eastAsia="仿宋"/>
          <w:spacing w:val="4"/>
          <w:sz w:val="28"/>
          <w:szCs w:val="28"/>
        </w:rPr>
        <w:t xml:space="preserve">  </w:t>
      </w:r>
      <w:r>
        <w:rPr>
          <w:rFonts w:hint="eastAsia" w:ascii="仿宋" w:eastAsia="仿宋"/>
          <w:spacing w:val="-4"/>
          <w:sz w:val="28"/>
          <w:szCs w:val="28"/>
          <w:lang w:val="en-US" w:eastAsia="zh-CN"/>
        </w:rPr>
        <w:t>杨</w:t>
      </w:r>
      <w:r>
        <w:rPr>
          <w:rFonts w:ascii="仿宋" w:eastAsia="仿宋"/>
          <w:spacing w:val="6"/>
          <w:sz w:val="28"/>
          <w:szCs w:val="28"/>
        </w:rPr>
        <w:t xml:space="preserve">  </w:t>
      </w:r>
      <w:r>
        <w:rPr>
          <w:rFonts w:hint="eastAsia" w:ascii="仿宋" w:eastAsia="仿宋"/>
          <w:spacing w:val="-4"/>
          <w:sz w:val="28"/>
          <w:szCs w:val="28"/>
          <w:lang w:val="en-US" w:eastAsia="zh-CN"/>
        </w:rPr>
        <w:t>屾</w:t>
      </w:r>
      <w:r>
        <w:rPr>
          <w:rFonts w:ascii="仿宋" w:eastAsia="仿宋"/>
          <w:spacing w:val="6"/>
          <w:sz w:val="28"/>
          <w:szCs w:val="28"/>
        </w:rPr>
        <w:t xml:space="preserve"> </w:t>
      </w:r>
      <w:r>
        <w:rPr>
          <w:rFonts w:hint="eastAsia" w:ascii="仿宋" w:eastAsia="仿宋"/>
          <w:spacing w:val="6"/>
          <w:sz w:val="28"/>
          <w:szCs w:val="28"/>
          <w:lang w:val="en-US" w:eastAsia="zh-CN"/>
        </w:rPr>
        <w:t xml:space="preserve"> </w:t>
      </w:r>
      <w:r>
        <w:rPr>
          <w:rFonts w:ascii="仿宋" w:eastAsia="仿宋"/>
          <w:spacing w:val="-4"/>
          <w:sz w:val="28"/>
          <w:szCs w:val="28"/>
        </w:rPr>
        <w:t>齐登峰</w:t>
      </w:r>
      <w:r>
        <w:rPr>
          <w:rFonts w:ascii="仿宋" w:eastAsia="仿宋"/>
          <w:spacing w:val="5"/>
          <w:sz w:val="28"/>
          <w:szCs w:val="28"/>
        </w:rPr>
        <w:t xml:space="preserve">  </w:t>
      </w:r>
      <w:r>
        <w:rPr>
          <w:rFonts w:ascii="仿宋" w:eastAsia="仿宋"/>
          <w:spacing w:val="-4"/>
          <w:sz w:val="28"/>
          <w:szCs w:val="28"/>
        </w:rPr>
        <w:t>孔藤桥</w:t>
      </w:r>
    </w:p>
    <w:p w14:paraId="25499DC3">
      <w:pPr>
        <w:pStyle w:val="3"/>
        <w:keepNext w:val="0"/>
        <w:keepLines w:val="0"/>
        <w:pageBreakBefore w:val="0"/>
        <w:widowControl/>
        <w:kinsoku w:val="0"/>
        <w:wordWrap/>
        <w:overflowPunct/>
        <w:topLinePunct w:val="0"/>
        <w:autoSpaceDE w:val="0"/>
        <w:autoSpaceDN w:val="0"/>
        <w:bidi w:val="0"/>
        <w:adjustRightInd w:val="0"/>
        <w:snapToGrid/>
        <w:spacing w:beforeAutospacing="0" w:afterAutospacing="0" w:line="560" w:lineRule="exact"/>
        <w:ind w:left="0" w:leftChars="0" w:right="0" w:rightChars="0" w:firstLine="1708" w:firstLineChars="628"/>
        <w:jc w:val="both"/>
        <w:textAlignment w:val="baseline"/>
        <w:rPr>
          <w:rFonts w:hint="eastAsia" w:ascii="仿宋" w:eastAsia="仿宋"/>
          <w:spacing w:val="-4"/>
          <w:sz w:val="28"/>
          <w:szCs w:val="28"/>
          <w:lang w:val="en-US" w:eastAsia="zh-CN"/>
        </w:rPr>
      </w:pPr>
      <w:r>
        <w:rPr>
          <w:rFonts w:hint="eastAsia" w:ascii="仿宋" w:eastAsia="仿宋"/>
          <w:spacing w:val="-4"/>
          <w:sz w:val="28"/>
          <w:szCs w:val="28"/>
          <w:lang w:val="en-US" w:eastAsia="zh-CN"/>
        </w:rPr>
        <w:t xml:space="preserve">袁子茗  李国辉  彭福华  刘素华   陈先平  </w:t>
      </w:r>
      <w:r>
        <w:rPr>
          <w:rFonts w:ascii="仿宋" w:eastAsia="仿宋"/>
          <w:spacing w:val="-4"/>
          <w:sz w:val="28"/>
          <w:szCs w:val="28"/>
        </w:rPr>
        <w:t>党彩云</w:t>
      </w:r>
    </w:p>
    <w:p w14:paraId="41694FFA">
      <w:pPr>
        <w:pStyle w:val="3"/>
        <w:keepNext w:val="0"/>
        <w:keepLines w:val="0"/>
        <w:pageBreakBefore w:val="0"/>
        <w:widowControl/>
        <w:kinsoku w:val="0"/>
        <w:wordWrap/>
        <w:overflowPunct/>
        <w:topLinePunct w:val="0"/>
        <w:autoSpaceDE w:val="0"/>
        <w:autoSpaceDN w:val="0"/>
        <w:bidi w:val="0"/>
        <w:adjustRightInd w:val="0"/>
        <w:snapToGrid/>
        <w:spacing w:beforeAutospacing="0" w:afterAutospacing="0" w:line="560" w:lineRule="exact"/>
        <w:ind w:left="0" w:leftChars="0" w:right="0" w:rightChars="0" w:firstLine="1708" w:firstLineChars="628"/>
        <w:jc w:val="both"/>
        <w:textAlignment w:val="baseline"/>
        <w:rPr>
          <w:rFonts w:hint="default" w:ascii="仿宋" w:eastAsia="仿宋"/>
          <w:spacing w:val="-4"/>
          <w:sz w:val="28"/>
          <w:szCs w:val="28"/>
          <w:lang w:val="en-US" w:eastAsia="zh-CN"/>
        </w:rPr>
      </w:pPr>
      <w:r>
        <w:rPr>
          <w:rFonts w:ascii="仿宋" w:eastAsia="仿宋"/>
          <w:spacing w:val="-4"/>
          <w:sz w:val="28"/>
          <w:szCs w:val="28"/>
        </w:rPr>
        <w:t>李  泽  张梅娟</w:t>
      </w:r>
      <w:r>
        <w:rPr>
          <w:rFonts w:hint="eastAsia" w:ascii="仿宋" w:eastAsia="仿宋"/>
          <w:spacing w:val="-4"/>
          <w:sz w:val="28"/>
          <w:szCs w:val="28"/>
          <w:lang w:val="en-US" w:eastAsia="zh-CN"/>
        </w:rPr>
        <w:t xml:space="preserve">  </w:t>
      </w:r>
      <w:r>
        <w:rPr>
          <w:rFonts w:ascii="仿宋" w:eastAsia="仿宋"/>
          <w:spacing w:val="-4"/>
          <w:sz w:val="28"/>
          <w:szCs w:val="28"/>
        </w:rPr>
        <w:t>周秦龙</w:t>
      </w:r>
      <w:r>
        <w:rPr>
          <w:rFonts w:hint="eastAsia" w:ascii="仿宋" w:eastAsia="仿宋"/>
          <w:spacing w:val="-4"/>
          <w:sz w:val="28"/>
          <w:szCs w:val="28"/>
          <w:lang w:val="en-US" w:eastAsia="zh-CN"/>
        </w:rPr>
        <w:t xml:space="preserve">  王胜男   马新鹏  严  璐</w:t>
      </w:r>
    </w:p>
    <w:p w14:paraId="6309E800">
      <w:pPr>
        <w:pStyle w:val="3"/>
        <w:keepNext w:val="0"/>
        <w:keepLines w:val="0"/>
        <w:pageBreakBefore w:val="0"/>
        <w:wordWrap/>
        <w:overflowPunct/>
        <w:topLinePunct w:val="0"/>
        <w:bidi w:val="0"/>
        <w:snapToGrid/>
        <w:spacing w:beforeAutospacing="0" w:afterAutospacing="0" w:line="560" w:lineRule="exact"/>
        <w:ind w:right="0" w:rightChars="0" w:firstLine="558" w:firstLineChars="200"/>
        <w:jc w:val="both"/>
        <w:rPr>
          <w:rFonts w:ascii="仿宋" w:eastAsia="仿宋"/>
          <w:sz w:val="28"/>
          <w:szCs w:val="28"/>
        </w:rPr>
      </w:pPr>
      <w:r>
        <w:rPr>
          <w:rFonts w:ascii="仿宋" w:eastAsia="仿宋"/>
          <w:b/>
          <w:bCs/>
          <w:spacing w:val="-1"/>
          <w:sz w:val="28"/>
          <w:szCs w:val="28"/>
        </w:rPr>
        <w:t>2.1</w:t>
      </w:r>
      <w:r>
        <w:rPr>
          <w:rFonts w:ascii="仿宋" w:eastAsia="仿宋"/>
          <w:spacing w:val="-1"/>
          <w:sz w:val="28"/>
          <w:szCs w:val="28"/>
        </w:rPr>
        <w:t xml:space="preserve"> </w:t>
      </w:r>
      <w:r>
        <w:rPr>
          <w:rFonts w:hint="eastAsia" w:ascii="仿宋" w:eastAsia="仿宋"/>
          <w:spacing w:val="-1"/>
          <w:sz w:val="28"/>
          <w:szCs w:val="28"/>
          <w:lang w:val="en-US" w:eastAsia="zh-CN"/>
        </w:rPr>
        <w:t xml:space="preserve"> </w:t>
      </w:r>
      <w:r>
        <w:rPr>
          <w:rFonts w:ascii="仿宋" w:eastAsia="仿宋"/>
          <w:b/>
          <w:bCs/>
          <w:spacing w:val="-1"/>
          <w:sz w:val="28"/>
          <w:szCs w:val="28"/>
        </w:rPr>
        <w:t>领导小组的主要职责：</w:t>
      </w:r>
      <w:r>
        <w:rPr>
          <w:rFonts w:ascii="仿宋" w:eastAsia="仿宋"/>
          <w:spacing w:val="-1"/>
          <w:sz w:val="28"/>
          <w:szCs w:val="28"/>
        </w:rPr>
        <w:t>关注国际、国内形势变</w:t>
      </w:r>
      <w:r>
        <w:rPr>
          <w:rFonts w:ascii="仿宋" w:eastAsia="仿宋"/>
          <w:spacing w:val="-2"/>
          <w:sz w:val="28"/>
          <w:szCs w:val="28"/>
        </w:rPr>
        <w:t>化，吃透上级政</w:t>
      </w:r>
      <w:r>
        <w:rPr>
          <w:rFonts w:ascii="仿宋" w:eastAsia="仿宋"/>
          <w:spacing w:val="-1"/>
          <w:sz w:val="28"/>
          <w:szCs w:val="28"/>
        </w:rPr>
        <w:t>策精神，掌握师生员工思想动向，积极预防和消除各种不稳定诱因。及</w:t>
      </w:r>
      <w:r>
        <w:rPr>
          <w:rFonts w:ascii="仿宋" w:eastAsia="仿宋"/>
          <w:sz w:val="28"/>
          <w:szCs w:val="28"/>
        </w:rPr>
        <w:t>时准确地向上级报告各种潜在不稳定因素，依靠</w:t>
      </w:r>
      <w:r>
        <w:rPr>
          <w:rFonts w:ascii="仿宋" w:eastAsia="仿宋"/>
          <w:spacing w:val="-1"/>
          <w:sz w:val="28"/>
          <w:szCs w:val="28"/>
        </w:rPr>
        <w:t>广大干部、党员做好职</w:t>
      </w:r>
      <w:r>
        <w:rPr>
          <w:rFonts w:ascii="仿宋" w:eastAsia="仿宋"/>
          <w:sz w:val="28"/>
          <w:szCs w:val="28"/>
        </w:rPr>
        <w:t>工、学生的思想政治工作，抓好纪律教育，利用</w:t>
      </w:r>
      <w:r>
        <w:rPr>
          <w:rFonts w:ascii="仿宋" w:eastAsia="仿宋"/>
          <w:spacing w:val="-1"/>
          <w:sz w:val="28"/>
          <w:szCs w:val="28"/>
        </w:rPr>
        <w:t>各种宣传工具，正确引</w:t>
      </w:r>
      <w:r>
        <w:rPr>
          <w:rFonts w:ascii="仿宋" w:eastAsia="仿宋"/>
          <w:sz w:val="28"/>
          <w:szCs w:val="28"/>
        </w:rPr>
        <w:t>导群众，尽快稳定事态。负责统一决策、组织、</w:t>
      </w:r>
      <w:r>
        <w:rPr>
          <w:rFonts w:ascii="仿宋" w:eastAsia="仿宋"/>
          <w:spacing w:val="-1"/>
          <w:sz w:val="28"/>
          <w:szCs w:val="28"/>
        </w:rPr>
        <w:t>指挥学院内各类突发公</w:t>
      </w:r>
      <w:r>
        <w:rPr>
          <w:rFonts w:ascii="仿宋" w:eastAsia="仿宋"/>
          <w:sz w:val="28"/>
          <w:szCs w:val="28"/>
        </w:rPr>
        <w:t>共安全事件的应急响应行动，下达应急处置工作</w:t>
      </w:r>
      <w:r>
        <w:rPr>
          <w:rFonts w:ascii="仿宋" w:eastAsia="仿宋"/>
          <w:spacing w:val="-1"/>
          <w:sz w:val="28"/>
          <w:szCs w:val="28"/>
        </w:rPr>
        <w:t>任务，快速平息事端，稳定局面。重大问题及时向省文化厅、省教育厅请示报告。</w:t>
      </w:r>
    </w:p>
    <w:p w14:paraId="62792EBE">
      <w:pPr>
        <w:pStyle w:val="3"/>
        <w:keepNext w:val="0"/>
        <w:keepLines w:val="0"/>
        <w:pageBreakBefore w:val="0"/>
        <w:wordWrap/>
        <w:overflowPunct/>
        <w:topLinePunct w:val="0"/>
        <w:bidi w:val="0"/>
        <w:snapToGrid/>
        <w:spacing w:beforeAutospacing="0" w:afterAutospacing="0" w:line="560" w:lineRule="exact"/>
        <w:ind w:right="0" w:rightChars="0" w:firstLine="558" w:firstLineChars="200"/>
        <w:jc w:val="both"/>
        <w:outlineLvl w:val="2"/>
        <w:rPr>
          <w:rFonts w:ascii="仿宋" w:eastAsia="仿宋"/>
          <w:spacing w:val="-1"/>
          <w:sz w:val="28"/>
          <w:szCs w:val="28"/>
        </w:rPr>
      </w:pPr>
      <w:r>
        <w:rPr>
          <w:rFonts w:ascii="仿宋" w:eastAsia="仿宋"/>
          <w:b/>
          <w:bCs/>
          <w:spacing w:val="-1"/>
          <w:sz w:val="28"/>
          <w:szCs w:val="28"/>
        </w:rPr>
        <w:t>危险分析包括：</w:t>
      </w:r>
      <w:r>
        <w:rPr>
          <w:rFonts w:ascii="仿宋" w:eastAsia="仿宋"/>
          <w:spacing w:val="-1"/>
          <w:sz w:val="28"/>
          <w:szCs w:val="28"/>
        </w:rPr>
        <w:t>重大危险源数量及分布；潜在的重大事故、灾害类型、影响区域及后果；重要保护目标的划分与分布等。</w:t>
      </w:r>
    </w:p>
    <w:p w14:paraId="28675593">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2"/>
        <w:rPr>
          <w:rFonts w:ascii="仿宋" w:eastAsia="仿宋"/>
          <w:sz w:val="28"/>
          <w:szCs w:val="28"/>
        </w:rPr>
      </w:pPr>
      <w:r>
        <w:rPr>
          <w:rFonts w:ascii="仿宋" w:eastAsia="仿宋"/>
          <w:b/>
          <w:bCs/>
          <w:spacing w:val="-3"/>
          <w:sz w:val="28"/>
          <w:szCs w:val="28"/>
        </w:rPr>
        <w:t>2</w:t>
      </w:r>
      <w:r>
        <w:rPr>
          <w:rFonts w:hint="eastAsia" w:ascii="仿宋" w:eastAsia="仿宋"/>
          <w:b/>
          <w:bCs/>
          <w:spacing w:val="-3"/>
          <w:sz w:val="28"/>
          <w:szCs w:val="28"/>
          <w:lang w:val="en-US" w:eastAsia="zh-CN"/>
        </w:rPr>
        <w:t>.2</w:t>
      </w:r>
      <w:r>
        <w:rPr>
          <w:rFonts w:ascii="仿宋" w:eastAsia="仿宋"/>
          <w:spacing w:val="-3"/>
          <w:sz w:val="28"/>
          <w:szCs w:val="28"/>
        </w:rPr>
        <w:t xml:space="preserve"> </w:t>
      </w:r>
      <w:r>
        <w:rPr>
          <w:rFonts w:hint="eastAsia" w:ascii="仿宋" w:eastAsia="仿宋"/>
          <w:spacing w:val="-3"/>
          <w:sz w:val="28"/>
          <w:szCs w:val="28"/>
          <w:lang w:val="en-US" w:eastAsia="zh-CN"/>
        </w:rPr>
        <w:t xml:space="preserve"> </w:t>
      </w:r>
      <w:r>
        <w:rPr>
          <w:rFonts w:ascii="仿宋" w:eastAsia="仿宋"/>
          <w:b/>
          <w:bCs/>
          <w:spacing w:val="-4"/>
          <w:sz w:val="28"/>
          <w:szCs w:val="28"/>
        </w:rPr>
        <w:t>领导小组办公室及主要职责</w:t>
      </w:r>
    </w:p>
    <w:p w14:paraId="4847DB76">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领导小组下设办公室，杨勇兼任办公室主任，各部门负责人为成员。</w:t>
      </w:r>
      <w:r>
        <w:rPr>
          <w:rFonts w:ascii="仿宋" w:eastAsia="仿宋"/>
          <w:spacing w:val="-4"/>
          <w:sz w:val="28"/>
          <w:szCs w:val="28"/>
        </w:rPr>
        <w:t>办公室设在学院保卫处，</w:t>
      </w:r>
      <w:r>
        <w:rPr>
          <w:rFonts w:ascii="仿宋" w:eastAsia="仿宋"/>
          <w:spacing w:val="-70"/>
          <w:sz w:val="28"/>
          <w:szCs w:val="28"/>
        </w:rPr>
        <w:t xml:space="preserve"> </w:t>
      </w:r>
      <w:r>
        <w:rPr>
          <w:rFonts w:ascii="仿宋" w:eastAsia="仿宋"/>
          <w:spacing w:val="-4"/>
          <w:sz w:val="28"/>
          <w:szCs w:val="28"/>
        </w:rPr>
        <w:t>日常工作由保卫处履行。</w:t>
      </w:r>
    </w:p>
    <w:p w14:paraId="26651EE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2" w:firstLineChars="200"/>
        <w:jc w:val="both"/>
        <w:textAlignment w:val="auto"/>
        <w:rPr>
          <w:rFonts w:ascii="仿宋" w:eastAsia="仿宋"/>
          <w:sz w:val="28"/>
          <w:szCs w:val="28"/>
        </w:rPr>
      </w:pPr>
      <w:r>
        <w:rPr>
          <w:rFonts w:ascii="仿宋" w:eastAsia="仿宋"/>
          <w:spacing w:val="3"/>
          <w:sz w:val="28"/>
          <w:szCs w:val="28"/>
        </w:rPr>
        <w:t>领导小组办公室的主要职责：负责及时收集和分析相应的数据和工作情况，提出处理各类突发公共安全事件的指导意见和具体措施报领导</w:t>
      </w:r>
      <w:r>
        <w:rPr>
          <w:rFonts w:ascii="仿宋" w:eastAsia="仿宋"/>
          <w:spacing w:val="-3"/>
          <w:sz w:val="28"/>
          <w:szCs w:val="28"/>
        </w:rPr>
        <w:t>小组；及时把领导小组的决策和批示传达到</w:t>
      </w:r>
      <w:r>
        <w:rPr>
          <w:rFonts w:ascii="仿宋" w:eastAsia="仿宋"/>
          <w:spacing w:val="-4"/>
          <w:sz w:val="28"/>
          <w:szCs w:val="28"/>
        </w:rPr>
        <w:t>各工作组和有关单位负责人；</w:t>
      </w:r>
      <w:r>
        <w:rPr>
          <w:rFonts w:ascii="仿宋" w:eastAsia="仿宋"/>
          <w:spacing w:val="3"/>
          <w:sz w:val="28"/>
          <w:szCs w:val="28"/>
        </w:rPr>
        <w:t>及时总结处理突发公共安全事件的经验教训；督导、检查各系、各部门落实突发公共安全事件应急处理工作的情况；负责向上级报告有关学校发生突发事件的情况；根据需要召开办公室会议，分析研究不安全隐患</w:t>
      </w:r>
      <w:r>
        <w:rPr>
          <w:rFonts w:ascii="仿宋" w:eastAsia="仿宋"/>
          <w:spacing w:val="-1"/>
          <w:sz w:val="28"/>
          <w:szCs w:val="28"/>
        </w:rPr>
        <w:t>及解决措施、责任单位和负责人，并建立反馈制度。</w:t>
      </w:r>
    </w:p>
    <w:p w14:paraId="0CDE01A0">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2"/>
        <w:rPr>
          <w:rFonts w:ascii="仿宋" w:eastAsia="仿宋"/>
          <w:sz w:val="28"/>
          <w:szCs w:val="28"/>
        </w:rPr>
      </w:pPr>
      <w:r>
        <w:rPr>
          <w:rFonts w:ascii="仿宋" w:eastAsia="仿宋"/>
          <w:b/>
          <w:bCs/>
          <w:spacing w:val="-3"/>
          <w:sz w:val="28"/>
          <w:szCs w:val="28"/>
        </w:rPr>
        <w:t>2</w:t>
      </w:r>
      <w:r>
        <w:rPr>
          <w:rFonts w:hint="eastAsia" w:ascii="仿宋" w:eastAsia="仿宋"/>
          <w:b/>
          <w:bCs/>
          <w:spacing w:val="-3"/>
          <w:sz w:val="28"/>
          <w:szCs w:val="28"/>
          <w:lang w:val="en-US" w:eastAsia="zh-CN"/>
        </w:rPr>
        <w:t>.</w:t>
      </w:r>
      <w:r>
        <w:rPr>
          <w:rFonts w:ascii="仿宋" w:eastAsia="仿宋"/>
          <w:b/>
          <w:bCs/>
          <w:spacing w:val="-3"/>
          <w:sz w:val="28"/>
          <w:szCs w:val="28"/>
        </w:rPr>
        <w:t>3</w:t>
      </w:r>
      <w:r>
        <w:rPr>
          <w:rFonts w:ascii="仿宋" w:eastAsia="仿宋"/>
          <w:spacing w:val="-3"/>
          <w:sz w:val="28"/>
          <w:szCs w:val="28"/>
        </w:rPr>
        <w:t xml:space="preserve"> </w:t>
      </w:r>
      <w:r>
        <w:rPr>
          <w:rFonts w:hint="eastAsia" w:ascii="仿宋" w:eastAsia="仿宋"/>
          <w:spacing w:val="-3"/>
          <w:sz w:val="28"/>
          <w:szCs w:val="28"/>
          <w:lang w:val="en-US" w:eastAsia="zh-CN"/>
        </w:rPr>
        <w:t xml:space="preserve"> </w:t>
      </w:r>
      <w:r>
        <w:rPr>
          <w:rFonts w:ascii="仿宋" w:eastAsia="仿宋"/>
          <w:b/>
          <w:bCs/>
          <w:spacing w:val="-3"/>
          <w:sz w:val="28"/>
          <w:szCs w:val="28"/>
        </w:rPr>
        <w:t>领导小组下设机构及职责</w:t>
      </w:r>
    </w:p>
    <w:p w14:paraId="53410273">
      <w:pPr>
        <w:pStyle w:val="3"/>
        <w:keepNext w:val="0"/>
        <w:keepLines w:val="0"/>
        <w:pageBreakBefore w:val="0"/>
        <w:wordWrap/>
        <w:overflowPunct/>
        <w:topLinePunct w:val="0"/>
        <w:bidi w:val="0"/>
        <w:snapToGrid/>
        <w:spacing w:beforeAutospacing="0" w:afterAutospacing="0" w:line="560" w:lineRule="exact"/>
        <w:ind w:right="0" w:rightChars="0" w:firstLine="546" w:firstLineChars="200"/>
        <w:jc w:val="both"/>
        <w:outlineLvl w:val="3"/>
        <w:rPr>
          <w:rFonts w:ascii="仿宋" w:eastAsia="仿宋"/>
          <w:sz w:val="28"/>
          <w:szCs w:val="28"/>
        </w:rPr>
      </w:pPr>
      <w:r>
        <w:rPr>
          <w:rFonts w:ascii="仿宋" w:eastAsia="仿宋"/>
          <w:b/>
          <w:bCs/>
          <w:spacing w:val="-4"/>
          <w:sz w:val="28"/>
          <w:szCs w:val="28"/>
        </w:rPr>
        <w:t>2.3.1</w:t>
      </w:r>
      <w:r>
        <w:rPr>
          <w:rFonts w:ascii="仿宋" w:eastAsia="仿宋"/>
          <w:spacing w:val="-4"/>
          <w:sz w:val="28"/>
          <w:szCs w:val="28"/>
        </w:rPr>
        <w:t xml:space="preserve"> </w:t>
      </w:r>
      <w:r>
        <w:rPr>
          <w:rFonts w:hint="eastAsia" w:ascii="仿宋" w:eastAsia="仿宋"/>
          <w:spacing w:val="-4"/>
          <w:sz w:val="28"/>
          <w:szCs w:val="28"/>
          <w:lang w:val="en-US" w:eastAsia="zh-CN"/>
        </w:rPr>
        <w:t xml:space="preserve"> </w:t>
      </w:r>
      <w:r>
        <w:rPr>
          <w:rFonts w:ascii="仿宋" w:eastAsia="仿宋"/>
          <w:b/>
          <w:bCs/>
          <w:spacing w:val="-4"/>
          <w:sz w:val="28"/>
          <w:szCs w:val="28"/>
        </w:rPr>
        <w:t>安全保卫组</w:t>
      </w:r>
    </w:p>
    <w:p w14:paraId="602D4856">
      <w:pPr>
        <w:pStyle w:val="3"/>
        <w:keepNext w:val="0"/>
        <w:keepLines w:val="0"/>
        <w:pageBreakBefore w:val="0"/>
        <w:wordWrap/>
        <w:overflowPunct/>
        <w:topLinePunct w:val="0"/>
        <w:bidi w:val="0"/>
        <w:snapToGrid/>
        <w:spacing w:beforeAutospacing="0" w:afterAutospacing="0" w:line="560" w:lineRule="exact"/>
        <w:ind w:right="0" w:rightChars="0" w:firstLine="572" w:firstLineChars="200"/>
        <w:jc w:val="both"/>
        <w:rPr>
          <w:rFonts w:hint="eastAsia" w:ascii="仿宋" w:eastAsia="仿宋"/>
          <w:spacing w:val="3"/>
          <w:sz w:val="28"/>
          <w:szCs w:val="28"/>
          <w:lang w:val="en-US" w:eastAsia="zh-CN"/>
        </w:rPr>
      </w:pPr>
      <w:r>
        <w:rPr>
          <w:rFonts w:hint="eastAsia" w:ascii="仿宋" w:eastAsia="仿宋"/>
          <w:spacing w:val="3"/>
          <w:sz w:val="28"/>
          <w:szCs w:val="28"/>
          <w:lang w:val="en-US" w:eastAsia="zh-CN"/>
        </w:rPr>
        <w:t>组  长：杨  勇</w:t>
      </w:r>
    </w:p>
    <w:p w14:paraId="0B4FAABB">
      <w:pPr>
        <w:pStyle w:val="3"/>
        <w:keepNext w:val="0"/>
        <w:keepLines w:val="0"/>
        <w:pageBreakBefore w:val="0"/>
        <w:wordWrap/>
        <w:overflowPunct/>
        <w:topLinePunct w:val="0"/>
        <w:bidi w:val="0"/>
        <w:snapToGrid/>
        <w:spacing w:beforeAutospacing="0" w:afterAutospacing="0" w:line="560" w:lineRule="exact"/>
        <w:ind w:right="0" w:rightChars="0" w:firstLine="572" w:firstLineChars="200"/>
        <w:jc w:val="both"/>
        <w:rPr>
          <w:rFonts w:hint="eastAsia" w:ascii="仿宋" w:eastAsia="仿宋"/>
          <w:spacing w:val="3"/>
          <w:sz w:val="28"/>
          <w:szCs w:val="28"/>
          <w:lang w:val="en-US" w:eastAsia="zh-CN"/>
        </w:rPr>
      </w:pPr>
      <w:r>
        <w:rPr>
          <w:rFonts w:hint="eastAsia" w:ascii="仿宋" w:eastAsia="仿宋"/>
          <w:spacing w:val="3"/>
          <w:sz w:val="28"/>
          <w:szCs w:val="28"/>
          <w:lang w:val="en-US" w:eastAsia="zh-CN"/>
        </w:rPr>
        <w:t>副组长：赵华斌</w:t>
      </w:r>
    </w:p>
    <w:p w14:paraId="740917A9">
      <w:pPr>
        <w:pStyle w:val="3"/>
        <w:keepNext w:val="0"/>
        <w:keepLines w:val="0"/>
        <w:pageBreakBefore w:val="0"/>
        <w:wordWrap/>
        <w:overflowPunct/>
        <w:topLinePunct w:val="0"/>
        <w:bidi w:val="0"/>
        <w:snapToGrid/>
        <w:spacing w:beforeAutospacing="0" w:afterAutospacing="0" w:line="560" w:lineRule="exact"/>
        <w:ind w:right="0" w:rightChars="0" w:firstLine="548" w:firstLineChars="200"/>
        <w:jc w:val="both"/>
        <w:rPr>
          <w:rFonts w:hint="default" w:ascii="仿宋" w:eastAsia="仿宋"/>
          <w:spacing w:val="3"/>
          <w:sz w:val="28"/>
          <w:szCs w:val="28"/>
          <w:lang w:val="en-US" w:eastAsia="zh-CN"/>
        </w:rPr>
      </w:pPr>
      <w:r>
        <w:rPr>
          <w:rFonts w:ascii="仿宋" w:eastAsia="仿宋"/>
          <w:spacing w:val="-3"/>
          <w:sz w:val="28"/>
          <w:szCs w:val="28"/>
        </w:rPr>
        <w:t>成  员：</w:t>
      </w:r>
      <w:r>
        <w:rPr>
          <w:rFonts w:hint="eastAsia" w:ascii="仿宋" w:eastAsia="仿宋"/>
          <w:spacing w:val="-3"/>
          <w:sz w:val="28"/>
          <w:szCs w:val="28"/>
          <w:lang w:eastAsia="zh-CN"/>
        </w:rPr>
        <w:t>余修喜</w:t>
      </w:r>
      <w:r>
        <w:rPr>
          <w:rFonts w:ascii="仿宋" w:eastAsia="仿宋"/>
          <w:spacing w:val="-3"/>
          <w:sz w:val="28"/>
          <w:szCs w:val="28"/>
        </w:rPr>
        <w:t xml:space="preserve"> </w:t>
      </w:r>
      <w:r>
        <w:rPr>
          <w:rFonts w:ascii="仿宋" w:eastAsia="仿宋"/>
          <w:spacing w:val="15"/>
          <w:sz w:val="28"/>
          <w:szCs w:val="28"/>
        </w:rPr>
        <w:t xml:space="preserve"> </w:t>
      </w:r>
      <w:r>
        <w:rPr>
          <w:rFonts w:ascii="仿宋" w:eastAsia="仿宋"/>
          <w:spacing w:val="-3"/>
          <w:sz w:val="28"/>
          <w:szCs w:val="28"/>
        </w:rPr>
        <w:t>王德成</w:t>
      </w:r>
      <w:r>
        <w:rPr>
          <w:rFonts w:ascii="仿宋" w:eastAsia="仿宋"/>
          <w:spacing w:val="7"/>
          <w:sz w:val="28"/>
          <w:szCs w:val="28"/>
        </w:rPr>
        <w:t xml:space="preserve"> </w:t>
      </w:r>
      <w:r>
        <w:rPr>
          <w:rFonts w:hint="eastAsia" w:ascii="仿宋" w:eastAsia="仿宋"/>
          <w:spacing w:val="7"/>
          <w:sz w:val="28"/>
          <w:szCs w:val="28"/>
          <w:lang w:val="en-US" w:eastAsia="zh-CN"/>
        </w:rPr>
        <w:t xml:space="preserve"> </w:t>
      </w:r>
      <w:r>
        <w:rPr>
          <w:rFonts w:hint="eastAsia" w:ascii="仿宋" w:eastAsia="仿宋"/>
          <w:spacing w:val="-3"/>
          <w:sz w:val="28"/>
          <w:szCs w:val="28"/>
          <w:lang w:val="en-US" w:eastAsia="zh-CN"/>
        </w:rPr>
        <w:t xml:space="preserve">赵春火 </w:t>
      </w:r>
      <w:r>
        <w:rPr>
          <w:rFonts w:ascii="仿宋" w:eastAsia="仿宋"/>
          <w:spacing w:val="7"/>
          <w:sz w:val="28"/>
          <w:szCs w:val="28"/>
        </w:rPr>
        <w:t xml:space="preserve"> </w:t>
      </w:r>
      <w:r>
        <w:rPr>
          <w:rFonts w:hint="eastAsia" w:ascii="仿宋" w:eastAsia="仿宋"/>
          <w:spacing w:val="7"/>
          <w:sz w:val="28"/>
          <w:szCs w:val="28"/>
          <w:lang w:eastAsia="zh-CN"/>
        </w:rPr>
        <w:t>陈为民</w:t>
      </w:r>
      <w:r>
        <w:rPr>
          <w:rFonts w:hint="eastAsia" w:ascii="仿宋" w:eastAsia="仿宋"/>
          <w:spacing w:val="7"/>
          <w:sz w:val="28"/>
          <w:szCs w:val="28"/>
          <w:lang w:val="en-US" w:eastAsia="zh-CN"/>
        </w:rPr>
        <w:t xml:space="preserve">  </w:t>
      </w:r>
      <w:r>
        <w:rPr>
          <w:rFonts w:hint="eastAsia" w:ascii="仿宋" w:eastAsia="仿宋"/>
          <w:spacing w:val="-3"/>
          <w:sz w:val="28"/>
          <w:szCs w:val="28"/>
          <w:lang w:val="en-US" w:eastAsia="zh-CN"/>
        </w:rPr>
        <w:t>周方敏</w:t>
      </w:r>
    </w:p>
    <w:p w14:paraId="6680817E">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2" w:firstLineChars="200"/>
        <w:jc w:val="both"/>
        <w:textAlignment w:val="auto"/>
        <w:rPr>
          <w:rFonts w:ascii="仿宋" w:eastAsia="仿宋"/>
          <w:sz w:val="28"/>
          <w:szCs w:val="28"/>
        </w:rPr>
      </w:pPr>
      <w:r>
        <w:rPr>
          <w:rFonts w:ascii="仿宋" w:eastAsia="仿宋"/>
          <w:spacing w:val="3"/>
          <w:sz w:val="28"/>
          <w:szCs w:val="28"/>
        </w:rPr>
        <w:t>安全保卫组职责：采取强制措施，控制不听劝阻而煽动和组织闹事的为首分子。打击有严重破坏行为和严惩危害社会的人。现场获取违法犯罪分子和闹事骨干分子的证据。保护学校重点要害部位维护学院内部秩序。负责与公安部门联系，协同工作。夜间值勤、巡逻、观察动向，提供信息，对重点部位进行监控。保证学生公寓安全及突发性事件监控</w:t>
      </w:r>
      <w:r>
        <w:rPr>
          <w:rFonts w:ascii="仿宋" w:eastAsia="仿宋"/>
          <w:spacing w:val="-1"/>
          <w:sz w:val="28"/>
          <w:szCs w:val="28"/>
        </w:rPr>
        <w:t>处理。确保所辖范围的消防、防盗。</w:t>
      </w:r>
    </w:p>
    <w:p w14:paraId="7D9E6C33">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3"/>
        <w:rPr>
          <w:rFonts w:ascii="仿宋" w:eastAsia="仿宋"/>
          <w:sz w:val="28"/>
          <w:szCs w:val="28"/>
        </w:rPr>
      </w:pPr>
      <w:r>
        <w:rPr>
          <w:rFonts w:ascii="仿宋" w:eastAsia="仿宋"/>
          <w:b/>
          <w:bCs/>
          <w:spacing w:val="-3"/>
          <w:sz w:val="28"/>
          <w:szCs w:val="28"/>
        </w:rPr>
        <w:t>2.3.2</w:t>
      </w:r>
      <w:r>
        <w:rPr>
          <w:rFonts w:ascii="仿宋" w:eastAsia="仿宋"/>
          <w:spacing w:val="-3"/>
          <w:sz w:val="28"/>
          <w:szCs w:val="28"/>
        </w:rPr>
        <w:t xml:space="preserve">  </w:t>
      </w:r>
      <w:r>
        <w:rPr>
          <w:rFonts w:ascii="仿宋" w:eastAsia="仿宋"/>
          <w:b/>
          <w:bCs/>
          <w:spacing w:val="-3"/>
          <w:sz w:val="28"/>
          <w:szCs w:val="28"/>
        </w:rPr>
        <w:t>学生工作组</w:t>
      </w:r>
    </w:p>
    <w:p w14:paraId="32107D1C">
      <w:pPr>
        <w:pStyle w:val="3"/>
        <w:keepNext w:val="0"/>
        <w:keepLines w:val="0"/>
        <w:pageBreakBefore w:val="0"/>
        <w:wordWrap/>
        <w:overflowPunct/>
        <w:topLinePunct w:val="0"/>
        <w:bidi w:val="0"/>
        <w:snapToGrid/>
        <w:spacing w:beforeAutospacing="0" w:afterAutospacing="0" w:line="560" w:lineRule="exact"/>
        <w:ind w:right="0" w:rightChars="0" w:firstLine="508" w:firstLineChars="200"/>
        <w:jc w:val="both"/>
        <w:rPr>
          <w:rFonts w:ascii="仿宋" w:eastAsia="仿宋"/>
          <w:sz w:val="28"/>
          <w:szCs w:val="28"/>
        </w:rPr>
      </w:pPr>
      <w:r>
        <w:rPr>
          <w:rFonts w:ascii="仿宋" w:eastAsia="仿宋"/>
          <w:spacing w:val="-13"/>
          <w:sz w:val="28"/>
          <w:szCs w:val="28"/>
        </w:rPr>
        <w:t>组</w:t>
      </w:r>
      <w:r>
        <w:rPr>
          <w:rFonts w:ascii="仿宋" w:eastAsia="仿宋"/>
          <w:spacing w:val="7"/>
          <w:sz w:val="28"/>
          <w:szCs w:val="28"/>
        </w:rPr>
        <w:t xml:space="preserve">  </w:t>
      </w:r>
      <w:r>
        <w:rPr>
          <w:rFonts w:ascii="仿宋" w:eastAsia="仿宋"/>
          <w:spacing w:val="-13"/>
          <w:sz w:val="28"/>
          <w:szCs w:val="28"/>
        </w:rPr>
        <w:t>长</w:t>
      </w:r>
      <w:r>
        <w:rPr>
          <w:rFonts w:ascii="仿宋" w:eastAsia="仿宋"/>
          <w:spacing w:val="-105"/>
          <w:sz w:val="28"/>
          <w:szCs w:val="28"/>
        </w:rPr>
        <w:t xml:space="preserve"> </w:t>
      </w:r>
      <w:r>
        <w:rPr>
          <w:rFonts w:ascii="仿宋" w:eastAsia="仿宋"/>
          <w:spacing w:val="-13"/>
          <w:sz w:val="28"/>
          <w:szCs w:val="28"/>
        </w:rPr>
        <w:t>：黄</w:t>
      </w:r>
      <w:r>
        <w:rPr>
          <w:rFonts w:ascii="仿宋" w:eastAsia="仿宋"/>
          <w:spacing w:val="6"/>
          <w:sz w:val="28"/>
          <w:szCs w:val="28"/>
        </w:rPr>
        <w:t xml:space="preserve">  </w:t>
      </w:r>
      <w:r>
        <w:rPr>
          <w:rFonts w:ascii="仿宋" w:eastAsia="仿宋"/>
          <w:spacing w:val="-13"/>
          <w:sz w:val="28"/>
          <w:szCs w:val="28"/>
        </w:rPr>
        <w:t>鑫</w:t>
      </w:r>
    </w:p>
    <w:p w14:paraId="2EE8FD03">
      <w:pPr>
        <w:pStyle w:val="3"/>
        <w:keepNext w:val="0"/>
        <w:keepLines w:val="0"/>
        <w:pageBreakBefore w:val="0"/>
        <w:wordWrap/>
        <w:overflowPunct/>
        <w:topLinePunct w:val="0"/>
        <w:bidi w:val="0"/>
        <w:snapToGrid/>
        <w:spacing w:beforeAutospacing="0" w:afterAutospacing="0" w:line="560" w:lineRule="exact"/>
        <w:ind w:right="0" w:rightChars="0" w:firstLine="552" w:firstLineChars="200"/>
        <w:jc w:val="both"/>
        <w:rPr>
          <w:rFonts w:ascii="仿宋" w:eastAsia="仿宋"/>
          <w:spacing w:val="-2"/>
          <w:sz w:val="28"/>
          <w:szCs w:val="28"/>
        </w:rPr>
      </w:pPr>
      <w:r>
        <w:rPr>
          <w:rFonts w:ascii="仿宋" w:eastAsia="仿宋"/>
          <w:spacing w:val="-2"/>
          <w:sz w:val="28"/>
          <w:szCs w:val="28"/>
        </w:rPr>
        <w:t>副组长：各二级学院学工负责人</w:t>
      </w:r>
    </w:p>
    <w:p w14:paraId="61A1F4E0">
      <w:pPr>
        <w:pStyle w:val="3"/>
        <w:keepNext w:val="0"/>
        <w:keepLines w:val="0"/>
        <w:pageBreakBefore w:val="0"/>
        <w:wordWrap/>
        <w:overflowPunct/>
        <w:topLinePunct w:val="0"/>
        <w:bidi w:val="0"/>
        <w:snapToGrid/>
        <w:spacing w:beforeAutospacing="0" w:afterAutospacing="0" w:line="560" w:lineRule="exact"/>
        <w:ind w:right="0" w:rightChars="0" w:firstLine="558" w:firstLineChars="200"/>
        <w:jc w:val="both"/>
        <w:rPr>
          <w:rFonts w:ascii="仿宋" w:eastAsia="仿宋"/>
          <w:sz w:val="28"/>
          <w:szCs w:val="28"/>
        </w:rPr>
      </w:pPr>
      <w:r>
        <w:rPr>
          <w:rFonts w:ascii="仿宋" w:eastAsia="仿宋"/>
          <w:b/>
          <w:bCs/>
          <w:spacing w:val="-1"/>
          <w:sz w:val="28"/>
          <w:szCs w:val="28"/>
        </w:rPr>
        <w:t>学生工作组职责：</w:t>
      </w:r>
      <w:r>
        <w:rPr>
          <w:rFonts w:ascii="仿宋" w:eastAsia="仿宋"/>
          <w:spacing w:val="-1"/>
          <w:sz w:val="28"/>
          <w:szCs w:val="28"/>
        </w:rPr>
        <w:t>负责组织、协调、处理有关学生方面的</w:t>
      </w:r>
      <w:r>
        <w:rPr>
          <w:rFonts w:ascii="仿宋" w:eastAsia="仿宋"/>
          <w:spacing w:val="-2"/>
          <w:sz w:val="28"/>
          <w:szCs w:val="28"/>
        </w:rPr>
        <w:t>突发性事</w:t>
      </w:r>
      <w:r>
        <w:rPr>
          <w:rFonts w:ascii="仿宋" w:eastAsia="仿宋"/>
          <w:sz w:val="28"/>
          <w:szCs w:val="28"/>
        </w:rPr>
        <w:t>件。负责对有关学生方面的不安定因素的调查、</w:t>
      </w:r>
      <w:r>
        <w:rPr>
          <w:rFonts w:ascii="仿宋" w:eastAsia="仿宋"/>
          <w:spacing w:val="-1"/>
          <w:sz w:val="28"/>
          <w:szCs w:val="28"/>
        </w:rPr>
        <w:t>了解、报告并采取有效</w:t>
      </w:r>
      <w:r>
        <w:rPr>
          <w:rFonts w:ascii="仿宋" w:eastAsia="仿宋"/>
          <w:spacing w:val="-2"/>
          <w:sz w:val="28"/>
          <w:szCs w:val="28"/>
        </w:rPr>
        <w:t>应急措施。</w:t>
      </w:r>
    </w:p>
    <w:p w14:paraId="248C2D5F">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3"/>
        <w:rPr>
          <w:rFonts w:ascii="仿宋" w:eastAsia="仿宋"/>
          <w:sz w:val="28"/>
          <w:szCs w:val="28"/>
        </w:rPr>
      </w:pPr>
      <w:r>
        <w:rPr>
          <w:rFonts w:ascii="仿宋" w:eastAsia="仿宋"/>
          <w:b/>
          <w:bCs/>
          <w:spacing w:val="-3"/>
          <w:sz w:val="28"/>
          <w:szCs w:val="28"/>
        </w:rPr>
        <w:t>2.3.3</w:t>
      </w:r>
      <w:r>
        <w:rPr>
          <w:rFonts w:ascii="仿宋" w:eastAsia="仿宋"/>
          <w:spacing w:val="-3"/>
          <w:sz w:val="28"/>
          <w:szCs w:val="28"/>
        </w:rPr>
        <w:t xml:space="preserve"> </w:t>
      </w:r>
      <w:r>
        <w:rPr>
          <w:rFonts w:hint="eastAsia" w:ascii="仿宋" w:eastAsia="仿宋"/>
          <w:spacing w:val="-3"/>
          <w:sz w:val="28"/>
          <w:szCs w:val="28"/>
          <w:lang w:val="en-US" w:eastAsia="zh-CN"/>
        </w:rPr>
        <w:t xml:space="preserve"> </w:t>
      </w:r>
      <w:r>
        <w:rPr>
          <w:rFonts w:ascii="仿宋" w:eastAsia="仿宋"/>
          <w:b/>
          <w:bCs/>
          <w:spacing w:val="-3"/>
          <w:sz w:val="28"/>
          <w:szCs w:val="28"/>
        </w:rPr>
        <w:t>教学设备设施管理组</w:t>
      </w:r>
    </w:p>
    <w:p w14:paraId="7C66FB63">
      <w:pPr>
        <w:pStyle w:val="3"/>
        <w:keepNext w:val="0"/>
        <w:keepLines w:val="0"/>
        <w:pageBreakBefore w:val="0"/>
        <w:wordWrap/>
        <w:overflowPunct/>
        <w:topLinePunct w:val="0"/>
        <w:bidi w:val="0"/>
        <w:snapToGrid/>
        <w:spacing w:beforeAutospacing="0" w:afterAutospacing="0" w:line="560" w:lineRule="exact"/>
        <w:ind w:right="0" w:rightChars="0" w:firstLine="556" w:firstLineChars="200"/>
        <w:jc w:val="both"/>
        <w:rPr>
          <w:rFonts w:hint="eastAsia" w:ascii="仿宋" w:eastAsia="仿宋"/>
          <w:spacing w:val="-1"/>
          <w:sz w:val="28"/>
          <w:szCs w:val="28"/>
          <w:lang w:val="en-US" w:eastAsia="zh-CN"/>
        </w:rPr>
      </w:pPr>
      <w:r>
        <w:rPr>
          <w:rFonts w:ascii="仿宋" w:eastAsia="仿宋"/>
          <w:spacing w:val="-1"/>
          <w:sz w:val="28"/>
          <w:szCs w:val="28"/>
        </w:rPr>
        <w:t>组  长：</w:t>
      </w:r>
      <w:r>
        <w:rPr>
          <w:rFonts w:hint="eastAsia" w:ascii="仿宋" w:eastAsia="仿宋"/>
          <w:spacing w:val="-1"/>
          <w:sz w:val="28"/>
          <w:szCs w:val="28"/>
          <w:lang w:val="en-US" w:eastAsia="zh-CN"/>
        </w:rPr>
        <w:t>郑勇军</w:t>
      </w:r>
    </w:p>
    <w:p w14:paraId="595ED743">
      <w:pPr>
        <w:pStyle w:val="3"/>
        <w:keepNext w:val="0"/>
        <w:keepLines w:val="0"/>
        <w:pageBreakBefore w:val="0"/>
        <w:wordWrap/>
        <w:overflowPunct/>
        <w:topLinePunct w:val="0"/>
        <w:bidi w:val="0"/>
        <w:snapToGrid/>
        <w:spacing w:beforeAutospacing="0" w:afterAutospacing="0" w:line="560" w:lineRule="exact"/>
        <w:ind w:right="0" w:rightChars="0" w:firstLine="556" w:firstLineChars="200"/>
        <w:jc w:val="both"/>
        <w:rPr>
          <w:rFonts w:ascii="仿宋" w:eastAsia="仿宋"/>
          <w:sz w:val="28"/>
          <w:szCs w:val="28"/>
        </w:rPr>
      </w:pPr>
      <w:r>
        <w:rPr>
          <w:rFonts w:ascii="仿宋" w:eastAsia="仿宋"/>
          <w:spacing w:val="-1"/>
          <w:sz w:val="28"/>
          <w:szCs w:val="28"/>
        </w:rPr>
        <w:t>副组长：张</w:t>
      </w:r>
      <w:r>
        <w:rPr>
          <w:rFonts w:ascii="仿宋" w:eastAsia="仿宋"/>
          <w:spacing w:val="6"/>
          <w:sz w:val="28"/>
          <w:szCs w:val="28"/>
        </w:rPr>
        <w:t xml:space="preserve">  </w:t>
      </w:r>
      <w:r>
        <w:rPr>
          <w:rFonts w:ascii="仿宋" w:eastAsia="仿宋"/>
          <w:spacing w:val="-1"/>
          <w:sz w:val="28"/>
          <w:szCs w:val="28"/>
        </w:rPr>
        <w:t>潇</w:t>
      </w:r>
    </w:p>
    <w:p w14:paraId="14211C79">
      <w:pPr>
        <w:pStyle w:val="3"/>
        <w:keepNext w:val="0"/>
        <w:keepLines w:val="0"/>
        <w:pageBreakBefore w:val="0"/>
        <w:wordWrap/>
        <w:overflowPunct/>
        <w:topLinePunct w:val="0"/>
        <w:bidi w:val="0"/>
        <w:snapToGrid/>
        <w:spacing w:beforeAutospacing="0" w:afterAutospacing="0" w:line="560" w:lineRule="exact"/>
        <w:ind w:right="0" w:rightChars="0" w:firstLine="544" w:firstLineChars="200"/>
        <w:jc w:val="both"/>
        <w:rPr>
          <w:rFonts w:ascii="仿宋" w:eastAsia="仿宋"/>
          <w:sz w:val="28"/>
          <w:szCs w:val="28"/>
        </w:rPr>
      </w:pPr>
      <w:r>
        <w:rPr>
          <w:rFonts w:ascii="仿宋" w:eastAsia="仿宋"/>
          <w:spacing w:val="-4"/>
          <w:sz w:val="28"/>
          <w:szCs w:val="28"/>
        </w:rPr>
        <w:t>教学设施设备管理组职责：随时检查教学设施设备的安全使用情况，</w:t>
      </w:r>
      <w:r>
        <w:rPr>
          <w:rFonts w:ascii="仿宋" w:eastAsia="仿宋"/>
          <w:spacing w:val="-1"/>
          <w:sz w:val="28"/>
          <w:szCs w:val="28"/>
        </w:rPr>
        <w:t>发现隐患及时报告与处理。负责图书馆的安全、消防、防盗及突发事件</w:t>
      </w:r>
      <w:r>
        <w:rPr>
          <w:rFonts w:ascii="仿宋" w:eastAsia="仿宋"/>
          <w:spacing w:val="-3"/>
          <w:sz w:val="28"/>
          <w:szCs w:val="28"/>
        </w:rPr>
        <w:t>的人员疏散。</w:t>
      </w:r>
    </w:p>
    <w:p w14:paraId="7721A694">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3"/>
        <w:rPr>
          <w:rFonts w:ascii="仿宋" w:eastAsia="仿宋"/>
          <w:sz w:val="28"/>
          <w:szCs w:val="28"/>
        </w:rPr>
      </w:pPr>
      <w:r>
        <w:rPr>
          <w:rFonts w:ascii="仿宋" w:eastAsia="仿宋"/>
          <w:b/>
          <w:bCs/>
          <w:spacing w:val="-3"/>
          <w:sz w:val="28"/>
          <w:szCs w:val="28"/>
        </w:rPr>
        <w:t>2.3.4</w:t>
      </w:r>
      <w:r>
        <w:rPr>
          <w:rFonts w:ascii="仿宋" w:eastAsia="仿宋"/>
          <w:spacing w:val="-3"/>
          <w:sz w:val="28"/>
          <w:szCs w:val="28"/>
        </w:rPr>
        <w:t xml:space="preserve">  </w:t>
      </w:r>
      <w:r>
        <w:rPr>
          <w:rFonts w:ascii="仿宋" w:eastAsia="仿宋"/>
          <w:b/>
          <w:bCs/>
          <w:spacing w:val="-3"/>
          <w:sz w:val="28"/>
          <w:szCs w:val="28"/>
        </w:rPr>
        <w:t>后勤保障组</w:t>
      </w:r>
    </w:p>
    <w:p w14:paraId="0EA72671">
      <w:pPr>
        <w:pStyle w:val="3"/>
        <w:keepNext w:val="0"/>
        <w:keepLines w:val="0"/>
        <w:pageBreakBefore w:val="0"/>
        <w:wordWrap/>
        <w:overflowPunct/>
        <w:topLinePunct w:val="0"/>
        <w:bidi w:val="0"/>
        <w:snapToGrid/>
        <w:spacing w:beforeAutospacing="0" w:afterAutospacing="0" w:line="560" w:lineRule="exact"/>
        <w:ind w:right="0" w:rightChars="0" w:firstLine="552" w:firstLineChars="200"/>
        <w:jc w:val="both"/>
        <w:rPr>
          <w:rFonts w:hint="eastAsia" w:ascii="仿宋" w:eastAsia="仿宋"/>
          <w:spacing w:val="-2"/>
          <w:sz w:val="28"/>
          <w:szCs w:val="28"/>
          <w:lang w:eastAsia="zh-CN"/>
        </w:rPr>
      </w:pPr>
      <w:r>
        <w:rPr>
          <w:rFonts w:ascii="仿宋" w:eastAsia="仿宋"/>
          <w:spacing w:val="-2"/>
          <w:sz w:val="28"/>
          <w:szCs w:val="28"/>
        </w:rPr>
        <w:t>组  长：</w:t>
      </w:r>
      <w:r>
        <w:rPr>
          <w:rFonts w:hint="eastAsia" w:ascii="仿宋" w:eastAsia="仿宋"/>
          <w:spacing w:val="-2"/>
          <w:sz w:val="28"/>
          <w:szCs w:val="28"/>
          <w:lang w:eastAsia="zh-CN"/>
        </w:rPr>
        <w:t>毛细荣</w:t>
      </w:r>
    </w:p>
    <w:p w14:paraId="6EA40C22">
      <w:pPr>
        <w:pStyle w:val="3"/>
        <w:keepNext w:val="0"/>
        <w:keepLines w:val="0"/>
        <w:pageBreakBefore w:val="0"/>
        <w:wordWrap/>
        <w:overflowPunct/>
        <w:topLinePunct w:val="0"/>
        <w:bidi w:val="0"/>
        <w:snapToGrid/>
        <w:spacing w:beforeAutospacing="0" w:afterAutospacing="0" w:line="560" w:lineRule="exact"/>
        <w:ind w:right="0" w:rightChars="0" w:firstLine="544" w:firstLineChars="200"/>
        <w:jc w:val="both"/>
        <w:rPr>
          <w:rFonts w:hint="eastAsia" w:ascii="仿宋" w:eastAsia="仿宋"/>
          <w:sz w:val="28"/>
          <w:szCs w:val="28"/>
          <w:lang w:eastAsia="zh-CN"/>
        </w:rPr>
      </w:pPr>
      <w:r>
        <w:rPr>
          <w:rFonts w:ascii="仿宋" w:eastAsia="仿宋"/>
          <w:spacing w:val="-4"/>
          <w:sz w:val="28"/>
          <w:szCs w:val="28"/>
        </w:rPr>
        <w:t>副组长：</w:t>
      </w:r>
      <w:r>
        <w:rPr>
          <w:rFonts w:hint="eastAsia" w:ascii="仿宋" w:eastAsia="仿宋"/>
          <w:spacing w:val="-4"/>
          <w:sz w:val="28"/>
          <w:szCs w:val="28"/>
          <w:lang w:eastAsia="zh-CN"/>
        </w:rPr>
        <w:t>刘丽娜</w:t>
      </w:r>
      <w:r>
        <w:rPr>
          <w:rFonts w:ascii="仿宋" w:eastAsia="仿宋"/>
          <w:spacing w:val="-4"/>
          <w:sz w:val="28"/>
          <w:szCs w:val="28"/>
        </w:rPr>
        <w:t xml:space="preserve">  余</w:t>
      </w:r>
      <w:r>
        <w:rPr>
          <w:rFonts w:ascii="仿宋" w:eastAsia="仿宋"/>
          <w:spacing w:val="10"/>
          <w:sz w:val="28"/>
          <w:szCs w:val="28"/>
        </w:rPr>
        <w:t xml:space="preserve">  </w:t>
      </w:r>
      <w:r>
        <w:rPr>
          <w:rFonts w:ascii="仿宋" w:eastAsia="仿宋"/>
          <w:spacing w:val="-4"/>
          <w:sz w:val="28"/>
          <w:szCs w:val="28"/>
        </w:rPr>
        <w:t>芳</w:t>
      </w:r>
      <w:r>
        <w:rPr>
          <w:rFonts w:ascii="仿宋" w:eastAsia="仿宋"/>
          <w:spacing w:val="10"/>
          <w:sz w:val="28"/>
          <w:szCs w:val="28"/>
        </w:rPr>
        <w:t xml:space="preserve">  </w:t>
      </w:r>
      <w:r>
        <w:rPr>
          <w:rFonts w:hint="eastAsia" w:ascii="仿宋" w:eastAsia="仿宋"/>
          <w:spacing w:val="10"/>
          <w:sz w:val="28"/>
          <w:szCs w:val="28"/>
          <w:lang w:eastAsia="zh-CN"/>
        </w:rPr>
        <w:t>刘爽</w:t>
      </w:r>
    </w:p>
    <w:p w14:paraId="63DA324B">
      <w:pPr>
        <w:pStyle w:val="3"/>
        <w:keepNext w:val="0"/>
        <w:keepLines w:val="0"/>
        <w:pageBreakBefore w:val="0"/>
        <w:wordWrap/>
        <w:overflowPunct/>
        <w:topLinePunct w:val="0"/>
        <w:bidi w:val="0"/>
        <w:snapToGrid/>
        <w:spacing w:beforeAutospacing="0" w:afterAutospacing="0" w:line="560" w:lineRule="exact"/>
        <w:ind w:right="0" w:rightChars="0" w:firstLine="558" w:firstLineChars="200"/>
        <w:jc w:val="both"/>
        <w:rPr>
          <w:rFonts w:ascii="仿宋" w:eastAsia="仿宋"/>
          <w:sz w:val="28"/>
          <w:szCs w:val="28"/>
        </w:rPr>
      </w:pPr>
      <w:r>
        <w:rPr>
          <w:rFonts w:ascii="仿宋" w:eastAsia="仿宋"/>
          <w:b/>
          <w:bCs/>
          <w:spacing w:val="-1"/>
          <w:sz w:val="28"/>
          <w:szCs w:val="28"/>
        </w:rPr>
        <w:t>后勤保障组职责：</w:t>
      </w:r>
      <w:r>
        <w:rPr>
          <w:rFonts w:ascii="仿宋" w:eastAsia="仿宋"/>
          <w:spacing w:val="-1"/>
          <w:sz w:val="28"/>
          <w:szCs w:val="28"/>
        </w:rPr>
        <w:t>保证膳食、饮水、电暖、交通、通讯、医疗、学</w:t>
      </w:r>
      <w:r>
        <w:rPr>
          <w:rFonts w:ascii="仿宋" w:eastAsia="仿宋"/>
          <w:sz w:val="28"/>
          <w:szCs w:val="28"/>
        </w:rPr>
        <w:t>生公寓等项工作正常运转，确保学院正常的</w:t>
      </w:r>
      <w:r>
        <w:rPr>
          <w:rFonts w:ascii="仿宋" w:eastAsia="仿宋"/>
          <w:spacing w:val="-1"/>
          <w:sz w:val="28"/>
          <w:szCs w:val="28"/>
        </w:rPr>
        <w:t>生活秩序。保证随时应付各种突发情况用车。做好防病防疫及突发事件的医疗救护工作。</w:t>
      </w:r>
    </w:p>
    <w:p w14:paraId="603755F2">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3"/>
        <w:rPr>
          <w:rFonts w:ascii="仿宋" w:eastAsia="仿宋"/>
          <w:sz w:val="28"/>
          <w:szCs w:val="28"/>
        </w:rPr>
      </w:pPr>
      <w:r>
        <w:rPr>
          <w:rFonts w:ascii="仿宋" w:eastAsia="仿宋"/>
          <w:b/>
          <w:bCs/>
          <w:spacing w:val="-3"/>
          <w:sz w:val="28"/>
          <w:szCs w:val="28"/>
        </w:rPr>
        <w:t>2.3.5</w:t>
      </w:r>
      <w:r>
        <w:rPr>
          <w:rFonts w:ascii="仿宋" w:eastAsia="仿宋"/>
          <w:spacing w:val="-3"/>
          <w:sz w:val="28"/>
          <w:szCs w:val="28"/>
        </w:rPr>
        <w:t xml:space="preserve">  </w:t>
      </w:r>
      <w:r>
        <w:rPr>
          <w:rFonts w:ascii="仿宋" w:eastAsia="仿宋"/>
          <w:b/>
          <w:bCs/>
          <w:spacing w:val="-3"/>
          <w:sz w:val="28"/>
          <w:szCs w:val="28"/>
        </w:rPr>
        <w:t>二级学院应急小组</w:t>
      </w:r>
    </w:p>
    <w:p w14:paraId="76036711">
      <w:pPr>
        <w:pStyle w:val="3"/>
        <w:keepNext w:val="0"/>
        <w:keepLines w:val="0"/>
        <w:pageBreakBefore w:val="0"/>
        <w:wordWrap/>
        <w:overflowPunct/>
        <w:topLinePunct w:val="0"/>
        <w:bidi w:val="0"/>
        <w:snapToGrid/>
        <w:spacing w:beforeAutospacing="0" w:afterAutospacing="0" w:line="560" w:lineRule="exact"/>
        <w:ind w:right="0" w:rightChars="0" w:firstLine="556" w:firstLineChars="200"/>
        <w:jc w:val="both"/>
        <w:rPr>
          <w:rFonts w:ascii="仿宋" w:eastAsia="仿宋"/>
          <w:sz w:val="28"/>
          <w:szCs w:val="28"/>
        </w:rPr>
      </w:pPr>
      <w:r>
        <w:rPr>
          <w:rFonts w:ascii="仿宋" w:eastAsia="仿宋"/>
          <w:spacing w:val="-1"/>
          <w:sz w:val="28"/>
          <w:szCs w:val="28"/>
        </w:rPr>
        <w:t>各二级学院以书记为组长，建立精干的处置突发事件应急小组。</w:t>
      </w:r>
    </w:p>
    <w:p w14:paraId="668CF969">
      <w:pPr>
        <w:pStyle w:val="3"/>
        <w:keepNext w:val="0"/>
        <w:keepLines w:val="0"/>
        <w:pageBreakBefore w:val="0"/>
        <w:wordWrap/>
        <w:overflowPunct/>
        <w:topLinePunct w:val="0"/>
        <w:bidi w:val="0"/>
        <w:snapToGrid/>
        <w:spacing w:beforeAutospacing="0" w:afterAutospacing="0" w:line="560" w:lineRule="exact"/>
        <w:ind w:right="0" w:rightChars="0" w:firstLine="572" w:firstLineChars="200"/>
        <w:jc w:val="both"/>
        <w:rPr>
          <w:rFonts w:ascii="仿宋" w:eastAsia="仿宋"/>
          <w:spacing w:val="-3"/>
          <w:sz w:val="28"/>
          <w:szCs w:val="28"/>
        </w:rPr>
      </w:pPr>
      <w:r>
        <w:rPr>
          <w:rFonts w:ascii="仿宋" w:eastAsia="仿宋"/>
          <w:spacing w:val="3"/>
          <w:sz w:val="28"/>
          <w:szCs w:val="28"/>
        </w:rPr>
        <w:t>各单位应急小组职责：经常分析研究、掌握本单位师生员工的思想动向，一旦发现影响稳定的苗头，立即组织力量赶赴现场，进行劝说疏导工作。快速向学院领导小组办公室和有关部门报告。收集材料，获取</w:t>
      </w:r>
      <w:r>
        <w:rPr>
          <w:rFonts w:ascii="仿宋" w:eastAsia="仿宋"/>
          <w:spacing w:val="-3"/>
          <w:sz w:val="28"/>
          <w:szCs w:val="28"/>
        </w:rPr>
        <w:t>有关证据。</w:t>
      </w:r>
    </w:p>
    <w:p w14:paraId="1EAD1DBC">
      <w:pPr>
        <w:pStyle w:val="3"/>
        <w:keepNext w:val="0"/>
        <w:keepLines w:val="0"/>
        <w:pageBreakBefore w:val="0"/>
        <w:wordWrap/>
        <w:overflowPunct/>
        <w:topLinePunct w:val="0"/>
        <w:bidi w:val="0"/>
        <w:snapToGrid/>
        <w:spacing w:beforeAutospacing="0" w:afterAutospacing="0" w:line="560" w:lineRule="exact"/>
        <w:ind w:right="0" w:rightChars="0" w:firstLine="544" w:firstLineChars="200"/>
        <w:jc w:val="both"/>
        <w:rPr>
          <w:rFonts w:ascii="黑体" w:eastAsia="黑体"/>
          <w:b w:val="0"/>
          <w:sz w:val="28"/>
          <w:szCs w:val="28"/>
        </w:rPr>
      </w:pPr>
      <w:r>
        <w:rPr>
          <w:rFonts w:ascii="黑体" w:eastAsia="黑体"/>
          <w:b w:val="0"/>
          <w:bCs/>
          <w:spacing w:val="-4"/>
          <w:sz w:val="28"/>
          <w:szCs w:val="28"/>
        </w:rPr>
        <w:t>三、应急处置</w:t>
      </w:r>
    </w:p>
    <w:p w14:paraId="054F412C">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2"/>
        <w:rPr>
          <w:rFonts w:ascii="仿宋" w:eastAsia="仿宋"/>
          <w:b/>
          <w:bCs/>
          <w:spacing w:val="-3"/>
          <w:sz w:val="28"/>
          <w:szCs w:val="28"/>
        </w:rPr>
      </w:pPr>
      <w:r>
        <w:rPr>
          <w:rFonts w:ascii="仿宋" w:eastAsia="仿宋"/>
          <w:b/>
          <w:bCs/>
          <w:spacing w:val="-3"/>
          <w:sz w:val="28"/>
          <w:szCs w:val="28"/>
        </w:rPr>
        <w:t>3.1  信息报告</w:t>
      </w:r>
    </w:p>
    <w:p w14:paraId="746832BC">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2"/>
        <w:rPr>
          <w:rFonts w:hint="default" w:ascii="仿宋" w:eastAsia="仿宋"/>
          <w:b/>
          <w:bCs/>
          <w:spacing w:val="-3"/>
          <w:sz w:val="28"/>
          <w:szCs w:val="28"/>
          <w:lang w:val="en-US" w:eastAsia="zh-CN"/>
        </w:rPr>
      </w:pPr>
      <w:r>
        <w:rPr>
          <w:rFonts w:ascii="仿宋" w:eastAsia="仿宋"/>
          <w:b/>
          <w:bCs/>
          <w:spacing w:val="-3"/>
          <w:sz w:val="28"/>
          <w:szCs w:val="28"/>
        </w:rPr>
        <w:t>3.1.1  应急值守电话 0792--4372</w:t>
      </w:r>
      <w:r>
        <w:rPr>
          <w:rFonts w:hint="eastAsia" w:ascii="仿宋" w:eastAsia="仿宋"/>
          <w:b/>
          <w:bCs/>
          <w:spacing w:val="-3"/>
          <w:sz w:val="28"/>
          <w:szCs w:val="28"/>
          <w:lang w:val="en-US" w:eastAsia="zh-CN"/>
        </w:rPr>
        <w:t>110</w:t>
      </w:r>
      <w:r>
        <w:rPr>
          <w:rFonts w:ascii="仿宋" w:eastAsia="仿宋"/>
          <w:b/>
          <w:bCs/>
          <w:spacing w:val="-3"/>
          <w:sz w:val="28"/>
          <w:szCs w:val="28"/>
        </w:rPr>
        <w:t>（保卫处</w:t>
      </w:r>
      <w:r>
        <w:rPr>
          <w:rFonts w:hint="eastAsia" w:ascii="仿宋" w:eastAsia="仿宋"/>
          <w:b/>
          <w:bCs/>
          <w:spacing w:val="-3"/>
          <w:sz w:val="28"/>
          <w:szCs w:val="28"/>
          <w:lang w:eastAsia="zh-CN"/>
        </w:rPr>
        <w:t>）</w:t>
      </w:r>
      <w:r>
        <w:rPr>
          <w:rFonts w:ascii="仿宋" w:eastAsia="仿宋"/>
          <w:b/>
          <w:bCs/>
          <w:spacing w:val="-3"/>
          <w:sz w:val="28"/>
          <w:szCs w:val="28"/>
        </w:rPr>
        <w:t>工作时间：24小</w:t>
      </w:r>
      <w:r>
        <w:rPr>
          <w:rFonts w:hint="eastAsia" w:ascii="仿宋" w:eastAsia="仿宋"/>
          <w:b/>
          <w:bCs/>
          <w:spacing w:val="-3"/>
          <w:sz w:val="28"/>
          <w:szCs w:val="28"/>
          <w:lang w:val="en-US" w:eastAsia="zh-CN"/>
        </w:rPr>
        <w:t>时</w:t>
      </w:r>
    </w:p>
    <w:p w14:paraId="3099BC27">
      <w:pPr>
        <w:pStyle w:val="3"/>
        <w:keepNext w:val="0"/>
        <w:keepLines w:val="0"/>
        <w:pageBreakBefore w:val="0"/>
        <w:wordWrap/>
        <w:overflowPunct/>
        <w:topLinePunct w:val="0"/>
        <w:bidi w:val="0"/>
        <w:snapToGrid/>
        <w:spacing w:beforeAutospacing="0" w:afterAutospacing="0" w:line="560" w:lineRule="exact"/>
        <w:ind w:right="0" w:rightChars="0" w:firstLine="550" w:firstLineChars="200"/>
        <w:jc w:val="both"/>
        <w:outlineLvl w:val="2"/>
        <w:rPr>
          <w:rFonts w:ascii="仿宋" w:eastAsia="仿宋"/>
          <w:b/>
          <w:bCs/>
          <w:spacing w:val="-3"/>
          <w:sz w:val="28"/>
          <w:szCs w:val="28"/>
        </w:rPr>
      </w:pPr>
      <w:r>
        <w:rPr>
          <w:rFonts w:ascii="仿宋" w:eastAsia="仿宋"/>
          <w:b/>
          <w:bCs/>
          <w:spacing w:val="-3"/>
          <w:sz w:val="28"/>
          <w:szCs w:val="28"/>
        </w:rPr>
        <w:t>3.1.2  报告程序和要求</w:t>
      </w:r>
    </w:p>
    <w:p w14:paraId="37302AFD">
      <w:pPr>
        <w:pStyle w:val="3"/>
        <w:keepNext w:val="0"/>
        <w:keepLines w:val="0"/>
        <w:pageBreakBefore w:val="0"/>
        <w:wordWrap/>
        <w:overflowPunct/>
        <w:topLinePunct w:val="0"/>
        <w:bidi w:val="0"/>
        <w:snapToGrid/>
        <w:spacing w:beforeAutospacing="0" w:afterAutospacing="0" w:line="560" w:lineRule="exact"/>
        <w:ind w:right="0" w:rightChars="0" w:firstLine="556" w:firstLineChars="200"/>
        <w:jc w:val="both"/>
        <w:rPr>
          <w:rFonts w:ascii="仿宋" w:eastAsia="仿宋"/>
          <w:sz w:val="28"/>
          <w:szCs w:val="28"/>
        </w:rPr>
      </w:pPr>
      <w:r>
        <w:rPr>
          <w:rFonts w:ascii="仿宋" w:eastAsia="仿宋"/>
          <w:spacing w:val="-1"/>
          <w:sz w:val="28"/>
          <w:szCs w:val="28"/>
        </w:rPr>
        <w:t>（1）</w:t>
      </w:r>
      <w:r>
        <w:rPr>
          <w:rFonts w:ascii="仿宋" w:eastAsia="仿宋"/>
          <w:b/>
          <w:bCs/>
          <w:spacing w:val="-1"/>
          <w:sz w:val="28"/>
          <w:szCs w:val="28"/>
        </w:rPr>
        <w:t>迅速：</w:t>
      </w:r>
      <w:r>
        <w:rPr>
          <w:rFonts w:ascii="仿宋" w:eastAsia="仿宋"/>
          <w:spacing w:val="-1"/>
          <w:sz w:val="28"/>
          <w:szCs w:val="28"/>
        </w:rPr>
        <w:t>最先发现或接到发生突发公共安全事件的单位和个人应</w:t>
      </w:r>
      <w:r>
        <w:rPr>
          <w:rFonts w:ascii="仿宋" w:eastAsia="仿宋"/>
          <w:sz w:val="28"/>
          <w:szCs w:val="28"/>
        </w:rPr>
        <w:t>在第一时间内向学院领导小组办公室报告或直接</w:t>
      </w:r>
      <w:r>
        <w:rPr>
          <w:rFonts w:ascii="仿宋" w:eastAsia="仿宋"/>
          <w:spacing w:val="-1"/>
          <w:sz w:val="28"/>
          <w:szCs w:val="28"/>
        </w:rPr>
        <w:t>报告有关院领导，不得</w:t>
      </w:r>
      <w:r>
        <w:rPr>
          <w:rFonts w:ascii="仿宋" w:eastAsia="仿宋"/>
          <w:sz w:val="28"/>
          <w:szCs w:val="28"/>
        </w:rPr>
        <w:t>延报。保卫处接到报告后，立即电话报告主管副院长</w:t>
      </w:r>
      <w:r>
        <w:rPr>
          <w:rFonts w:ascii="仿宋" w:eastAsia="仿宋"/>
          <w:spacing w:val="-1"/>
          <w:sz w:val="28"/>
          <w:szCs w:val="28"/>
        </w:rPr>
        <w:t>和党政主要领导。</w:t>
      </w:r>
      <w:r>
        <w:rPr>
          <w:rFonts w:ascii="仿宋" w:eastAsia="仿宋"/>
          <w:sz w:val="28"/>
          <w:szCs w:val="28"/>
        </w:rPr>
        <w:t>明确事故发生后，根据领导小组决定，并根据事</w:t>
      </w:r>
      <w:r>
        <w:rPr>
          <w:rFonts w:ascii="仿宋" w:eastAsia="仿宋"/>
          <w:spacing w:val="-1"/>
          <w:sz w:val="28"/>
          <w:szCs w:val="28"/>
        </w:rPr>
        <w:t>故情况上报教育厅和文</w:t>
      </w:r>
      <w:r>
        <w:rPr>
          <w:rFonts w:ascii="仿宋" w:eastAsia="仿宋"/>
          <w:spacing w:val="-2"/>
          <w:sz w:val="28"/>
          <w:szCs w:val="28"/>
        </w:rPr>
        <w:t>化厅等部门。</w:t>
      </w:r>
    </w:p>
    <w:p w14:paraId="3C36689F">
      <w:pPr>
        <w:pStyle w:val="3"/>
        <w:keepNext w:val="0"/>
        <w:keepLines w:val="0"/>
        <w:pageBreakBefore w:val="0"/>
        <w:wordWrap/>
        <w:overflowPunct/>
        <w:topLinePunct w:val="0"/>
        <w:bidi w:val="0"/>
        <w:snapToGrid/>
        <w:spacing w:beforeAutospacing="0" w:afterAutospacing="0" w:line="560" w:lineRule="exact"/>
        <w:ind w:right="0" w:rightChars="0" w:firstLine="548" w:firstLineChars="200"/>
        <w:jc w:val="both"/>
        <w:rPr>
          <w:rFonts w:ascii="仿宋" w:eastAsia="仿宋"/>
          <w:sz w:val="28"/>
          <w:szCs w:val="28"/>
        </w:rPr>
      </w:pPr>
      <w:r>
        <w:rPr>
          <w:rFonts w:ascii="仿宋" w:eastAsia="仿宋"/>
          <w:spacing w:val="-3"/>
          <w:sz w:val="28"/>
          <w:szCs w:val="28"/>
        </w:rPr>
        <w:t>（2）</w:t>
      </w:r>
      <w:r>
        <w:rPr>
          <w:rFonts w:ascii="仿宋" w:eastAsia="仿宋"/>
          <w:b/>
          <w:bCs/>
          <w:spacing w:val="-3"/>
          <w:sz w:val="28"/>
          <w:szCs w:val="28"/>
        </w:rPr>
        <w:t>准确：</w:t>
      </w:r>
      <w:r>
        <w:rPr>
          <w:rFonts w:ascii="仿宋" w:eastAsia="仿宋"/>
          <w:spacing w:val="-3"/>
          <w:sz w:val="28"/>
          <w:szCs w:val="28"/>
        </w:rPr>
        <w:t>信息内容要客观翔实，不得主观臆断</w:t>
      </w:r>
      <w:r>
        <w:rPr>
          <w:rFonts w:ascii="仿宋" w:eastAsia="仿宋"/>
          <w:spacing w:val="-4"/>
          <w:sz w:val="28"/>
          <w:szCs w:val="28"/>
        </w:rPr>
        <w:t>，不得漏报、瞒报、谎报。</w:t>
      </w:r>
    </w:p>
    <w:p w14:paraId="753B0DC0">
      <w:pPr>
        <w:pStyle w:val="3"/>
        <w:keepNext w:val="0"/>
        <w:keepLines w:val="0"/>
        <w:pageBreakBefore w:val="0"/>
        <w:wordWrap/>
        <w:overflowPunct/>
        <w:topLinePunct w:val="0"/>
        <w:bidi w:val="0"/>
        <w:snapToGrid/>
        <w:spacing w:beforeAutospacing="0" w:afterAutospacing="0" w:line="560" w:lineRule="exact"/>
        <w:ind w:right="0" w:rightChars="0" w:firstLine="556" w:firstLineChars="200"/>
        <w:jc w:val="both"/>
        <w:rPr>
          <w:rFonts w:ascii="仿宋" w:eastAsia="仿宋"/>
          <w:sz w:val="28"/>
          <w:szCs w:val="28"/>
        </w:rPr>
      </w:pPr>
      <w:r>
        <w:rPr>
          <w:rFonts w:ascii="仿宋" w:eastAsia="仿宋"/>
          <w:spacing w:val="-1"/>
          <w:sz w:val="28"/>
          <w:szCs w:val="28"/>
        </w:rPr>
        <w:t>（3）</w:t>
      </w:r>
      <w:r>
        <w:rPr>
          <w:rFonts w:ascii="仿宋" w:eastAsia="仿宋"/>
          <w:b/>
          <w:bCs/>
          <w:spacing w:val="-1"/>
          <w:sz w:val="28"/>
          <w:szCs w:val="28"/>
        </w:rPr>
        <w:t>续报：</w:t>
      </w:r>
      <w:r>
        <w:rPr>
          <w:rFonts w:ascii="仿宋" w:eastAsia="仿宋"/>
          <w:spacing w:val="-1"/>
          <w:sz w:val="28"/>
          <w:szCs w:val="28"/>
        </w:rPr>
        <w:t>事件情况发生变化后，应及时续报。要在向文化厅、教</w:t>
      </w:r>
      <w:r>
        <w:rPr>
          <w:rFonts w:ascii="仿宋" w:eastAsia="仿宋"/>
          <w:spacing w:val="-2"/>
          <w:sz w:val="28"/>
          <w:szCs w:val="28"/>
        </w:rPr>
        <w:t>育厅报告同时，上报公安部门。</w:t>
      </w:r>
    </w:p>
    <w:p w14:paraId="54A57FA7">
      <w:pPr>
        <w:pStyle w:val="3"/>
        <w:keepNext w:val="0"/>
        <w:keepLines w:val="0"/>
        <w:pageBreakBefore w:val="0"/>
        <w:wordWrap/>
        <w:overflowPunct/>
        <w:topLinePunct w:val="0"/>
        <w:bidi w:val="0"/>
        <w:snapToGrid/>
        <w:spacing w:beforeAutospacing="0" w:afterAutospacing="0" w:line="560" w:lineRule="exact"/>
        <w:ind w:right="0" w:rightChars="0" w:firstLine="546" w:firstLineChars="200"/>
        <w:jc w:val="both"/>
        <w:outlineLvl w:val="2"/>
        <w:rPr>
          <w:rFonts w:ascii="仿宋" w:eastAsia="仿宋"/>
          <w:b/>
          <w:bCs/>
          <w:spacing w:val="-4"/>
          <w:sz w:val="28"/>
          <w:szCs w:val="28"/>
        </w:rPr>
      </w:pPr>
      <w:r>
        <w:rPr>
          <w:rFonts w:ascii="仿宋" w:eastAsia="仿宋"/>
          <w:b/>
          <w:bCs/>
          <w:spacing w:val="-4"/>
          <w:sz w:val="28"/>
          <w:szCs w:val="28"/>
        </w:rPr>
        <w:t>3.2  主要内容</w:t>
      </w:r>
    </w:p>
    <w:p w14:paraId="52D13496">
      <w:pPr>
        <w:pStyle w:val="3"/>
        <w:keepNext w:val="0"/>
        <w:keepLines w:val="0"/>
        <w:pageBreakBefore w:val="0"/>
        <w:wordWrap/>
        <w:overflowPunct/>
        <w:topLinePunct w:val="0"/>
        <w:bidi w:val="0"/>
        <w:snapToGrid/>
        <w:spacing w:beforeAutospacing="0" w:afterAutospacing="0" w:line="560" w:lineRule="exact"/>
        <w:ind w:right="0" w:rightChars="0" w:firstLine="548" w:firstLineChars="200"/>
        <w:jc w:val="both"/>
        <w:rPr>
          <w:rFonts w:ascii="仿宋" w:eastAsia="仿宋"/>
          <w:sz w:val="28"/>
          <w:szCs w:val="28"/>
        </w:rPr>
      </w:pPr>
      <w:r>
        <w:rPr>
          <w:rFonts w:ascii="仿宋" w:eastAsia="仿宋"/>
          <w:spacing w:val="-3"/>
          <w:sz w:val="28"/>
          <w:szCs w:val="28"/>
        </w:rPr>
        <w:t>(1)事件发生基本情况，包括时间、地点、规模、涉及人员、破</w:t>
      </w:r>
      <w:r>
        <w:rPr>
          <w:rFonts w:ascii="仿宋" w:eastAsia="仿宋"/>
          <w:spacing w:val="-4"/>
          <w:sz w:val="28"/>
          <w:szCs w:val="28"/>
        </w:rPr>
        <w:t>坏程</w:t>
      </w:r>
      <w:r>
        <w:rPr>
          <w:rFonts w:ascii="仿宋" w:eastAsia="仿宋"/>
          <w:spacing w:val="-1"/>
          <w:sz w:val="28"/>
          <w:szCs w:val="28"/>
        </w:rPr>
        <w:t>度以及人员伤亡等情况；</w:t>
      </w:r>
    </w:p>
    <w:p w14:paraId="23936EE1">
      <w:pPr>
        <w:pStyle w:val="3"/>
        <w:keepNext w:val="0"/>
        <w:keepLines w:val="0"/>
        <w:pageBreakBefore w:val="0"/>
        <w:wordWrap/>
        <w:overflowPunct/>
        <w:topLinePunct w:val="0"/>
        <w:bidi w:val="0"/>
        <w:snapToGrid/>
        <w:spacing w:beforeAutospacing="0" w:afterAutospacing="0" w:line="560" w:lineRule="exact"/>
        <w:ind w:right="0" w:rightChars="0" w:firstLine="548" w:firstLineChars="200"/>
        <w:jc w:val="both"/>
        <w:rPr>
          <w:rFonts w:ascii="仿宋" w:eastAsia="仿宋"/>
          <w:sz w:val="28"/>
          <w:szCs w:val="28"/>
        </w:rPr>
      </w:pPr>
      <w:r>
        <w:rPr>
          <w:rFonts w:ascii="仿宋" w:eastAsia="仿宋"/>
          <w:spacing w:val="-3"/>
          <w:sz w:val="28"/>
          <w:szCs w:val="28"/>
        </w:rPr>
        <w:t>(2)事件发生起因分析、性质判断和影响程度评估；</w:t>
      </w:r>
    </w:p>
    <w:p w14:paraId="3DE9F153">
      <w:pPr>
        <w:pStyle w:val="3"/>
        <w:keepNext w:val="0"/>
        <w:keepLines w:val="0"/>
        <w:pageBreakBefore w:val="0"/>
        <w:wordWrap/>
        <w:overflowPunct/>
        <w:topLinePunct w:val="0"/>
        <w:bidi w:val="0"/>
        <w:snapToGrid/>
        <w:spacing w:beforeAutospacing="0" w:afterAutospacing="0" w:line="560" w:lineRule="exact"/>
        <w:ind w:right="0" w:rightChars="0" w:firstLine="540" w:firstLineChars="200"/>
        <w:jc w:val="both"/>
        <w:rPr>
          <w:rFonts w:ascii="仿宋" w:eastAsia="仿宋"/>
          <w:sz w:val="28"/>
          <w:szCs w:val="28"/>
        </w:rPr>
      </w:pPr>
      <w:r>
        <w:rPr>
          <w:rFonts w:ascii="仿宋" w:eastAsia="仿宋"/>
          <w:spacing w:val="-5"/>
          <w:sz w:val="28"/>
          <w:szCs w:val="28"/>
        </w:rPr>
        <w:t>(3)有关部门已采取的措施；</w:t>
      </w:r>
    </w:p>
    <w:p w14:paraId="79C94CE4">
      <w:pPr>
        <w:pStyle w:val="3"/>
        <w:keepNext w:val="0"/>
        <w:keepLines w:val="0"/>
        <w:pageBreakBefore w:val="0"/>
        <w:wordWrap/>
        <w:overflowPunct/>
        <w:topLinePunct w:val="0"/>
        <w:bidi w:val="0"/>
        <w:snapToGrid/>
        <w:spacing w:beforeAutospacing="0" w:afterAutospacing="0" w:line="560" w:lineRule="exact"/>
        <w:ind w:right="0" w:rightChars="0" w:firstLine="544" w:firstLineChars="200"/>
        <w:jc w:val="both"/>
        <w:rPr>
          <w:rFonts w:ascii="仿宋" w:eastAsia="仿宋"/>
          <w:sz w:val="28"/>
          <w:szCs w:val="28"/>
        </w:rPr>
      </w:pPr>
      <w:r>
        <w:rPr>
          <w:rFonts w:ascii="仿宋" w:eastAsia="仿宋"/>
          <w:spacing w:val="-4"/>
          <w:sz w:val="28"/>
          <w:szCs w:val="28"/>
        </w:rPr>
        <w:t>(4)校内外公众及媒体等各方面的反应；</w:t>
      </w:r>
    </w:p>
    <w:p w14:paraId="5DC36679">
      <w:pPr>
        <w:pStyle w:val="3"/>
        <w:keepNext w:val="0"/>
        <w:keepLines w:val="0"/>
        <w:pageBreakBefore w:val="0"/>
        <w:wordWrap/>
        <w:overflowPunct/>
        <w:topLinePunct w:val="0"/>
        <w:bidi w:val="0"/>
        <w:snapToGrid/>
        <w:spacing w:beforeAutospacing="0" w:afterAutospacing="0" w:line="560" w:lineRule="exact"/>
        <w:ind w:right="0" w:rightChars="0" w:firstLine="544" w:firstLineChars="200"/>
        <w:jc w:val="both"/>
        <w:rPr>
          <w:rFonts w:ascii="仿宋" w:eastAsia="仿宋"/>
          <w:sz w:val="28"/>
          <w:szCs w:val="28"/>
        </w:rPr>
      </w:pPr>
      <w:r>
        <w:rPr>
          <w:rFonts w:ascii="仿宋" w:eastAsia="仿宋"/>
          <w:spacing w:val="-4"/>
          <w:sz w:val="28"/>
          <w:szCs w:val="28"/>
        </w:rPr>
        <w:t>(5)事态发展状态、处置过程和结果；</w:t>
      </w:r>
    </w:p>
    <w:p w14:paraId="3E5EF4E8">
      <w:pPr>
        <w:pStyle w:val="3"/>
        <w:keepNext w:val="0"/>
        <w:keepLines w:val="0"/>
        <w:pageBreakBefore w:val="0"/>
        <w:wordWrap/>
        <w:overflowPunct/>
        <w:topLinePunct w:val="0"/>
        <w:bidi w:val="0"/>
        <w:snapToGrid/>
        <w:spacing w:beforeAutospacing="0" w:afterAutospacing="0" w:line="560" w:lineRule="exact"/>
        <w:ind w:right="0" w:rightChars="0" w:firstLine="540" w:firstLineChars="200"/>
        <w:jc w:val="both"/>
        <w:rPr>
          <w:rFonts w:ascii="仿宋" w:eastAsia="仿宋"/>
          <w:sz w:val="28"/>
          <w:szCs w:val="28"/>
        </w:rPr>
      </w:pPr>
      <w:r>
        <w:rPr>
          <w:rFonts w:ascii="仿宋" w:eastAsia="仿宋"/>
          <w:spacing w:val="-5"/>
          <w:sz w:val="28"/>
          <w:szCs w:val="28"/>
        </w:rPr>
        <w:t>(6)需要报送的其他事项。</w:t>
      </w:r>
    </w:p>
    <w:p w14:paraId="00A6A3FE">
      <w:pPr>
        <w:pStyle w:val="3"/>
        <w:keepNext w:val="0"/>
        <w:keepLines w:val="0"/>
        <w:pageBreakBefore w:val="0"/>
        <w:wordWrap/>
        <w:overflowPunct/>
        <w:topLinePunct w:val="0"/>
        <w:bidi w:val="0"/>
        <w:snapToGrid/>
        <w:spacing w:beforeAutospacing="0" w:afterAutospacing="0" w:line="560" w:lineRule="exact"/>
        <w:ind w:right="0" w:rightChars="0" w:firstLine="546" w:firstLineChars="200"/>
        <w:jc w:val="both"/>
        <w:outlineLvl w:val="2"/>
        <w:rPr>
          <w:rFonts w:ascii="仿宋" w:eastAsia="仿宋"/>
          <w:b/>
          <w:bCs/>
          <w:spacing w:val="-4"/>
          <w:sz w:val="28"/>
          <w:szCs w:val="28"/>
        </w:rPr>
      </w:pPr>
      <w:r>
        <w:rPr>
          <w:rFonts w:ascii="仿宋" w:eastAsia="仿宋"/>
          <w:b/>
          <w:bCs/>
          <w:spacing w:val="-4"/>
          <w:sz w:val="28"/>
          <w:szCs w:val="28"/>
        </w:rPr>
        <w:t>3.3  信息报告和发布</w:t>
      </w:r>
    </w:p>
    <w:p w14:paraId="23951B6D">
      <w:pPr>
        <w:pStyle w:val="3"/>
        <w:keepNext w:val="0"/>
        <w:keepLines w:val="0"/>
        <w:pageBreakBefore w:val="0"/>
        <w:widowControl/>
        <w:kinsoku w:val="0"/>
        <w:wordWrap/>
        <w:overflowPunct/>
        <w:topLinePunct w:val="0"/>
        <w:autoSpaceDE w:val="0"/>
        <w:autoSpaceDN w:val="0"/>
        <w:bidi w:val="0"/>
        <w:adjustRightInd w:val="0"/>
        <w:snapToGrid/>
        <w:spacing w:beforeAutospacing="0" w:afterAutospacing="0" w:line="560" w:lineRule="exact"/>
        <w:ind w:right="0" w:rightChars="0" w:firstLine="556" w:firstLineChars="200"/>
        <w:jc w:val="both"/>
        <w:textAlignment w:val="baseline"/>
        <w:rPr>
          <w:rFonts w:ascii="仿宋" w:eastAsia="仿宋"/>
          <w:b/>
          <w:bCs/>
          <w:spacing w:val="-3"/>
          <w:sz w:val="28"/>
          <w:szCs w:val="28"/>
        </w:rPr>
      </w:pPr>
      <w:r>
        <w:rPr>
          <w:rFonts w:ascii="仿宋" w:eastAsia="仿宋"/>
          <w:spacing w:val="-1"/>
          <w:sz w:val="28"/>
          <w:szCs w:val="28"/>
        </w:rPr>
        <w:t>突发公共安全事件的信息发布由学院领导小组负责，任何单位或</w:t>
      </w:r>
      <w:r>
        <w:rPr>
          <w:rFonts w:ascii="仿宋" w:eastAsia="仿宋"/>
          <w:spacing w:val="3"/>
          <w:sz w:val="28"/>
          <w:szCs w:val="28"/>
        </w:rPr>
        <w:t>个人不得发布、散布未经核实或没有事实依据的有关突发公共安全</w:t>
      </w:r>
      <w:r>
        <w:rPr>
          <w:rFonts w:ascii="仿宋" w:eastAsia="仿宋"/>
          <w:spacing w:val="-2"/>
          <w:sz w:val="28"/>
          <w:szCs w:val="28"/>
        </w:rPr>
        <w:t>事件的信息和传言。</w:t>
      </w:r>
    </w:p>
    <w:p w14:paraId="405F6479">
      <w:pPr>
        <w:pStyle w:val="3"/>
        <w:keepNext w:val="0"/>
        <w:keepLines w:val="0"/>
        <w:pageBreakBefore w:val="0"/>
        <w:wordWrap/>
        <w:overflowPunct/>
        <w:topLinePunct w:val="0"/>
        <w:bidi w:val="0"/>
        <w:snapToGrid/>
        <w:spacing w:beforeAutospacing="0" w:afterAutospacing="0" w:line="560" w:lineRule="exact"/>
        <w:ind w:right="0" w:rightChars="0" w:firstLine="546" w:firstLineChars="200"/>
        <w:jc w:val="both"/>
        <w:outlineLvl w:val="2"/>
        <w:rPr>
          <w:rFonts w:hint="eastAsia" w:ascii="仿宋" w:eastAsia="仿宋"/>
          <w:b/>
          <w:bCs/>
          <w:spacing w:val="-4"/>
          <w:sz w:val="28"/>
          <w:szCs w:val="28"/>
          <w:lang w:val="en-US" w:eastAsia="zh-CN"/>
        </w:rPr>
      </w:pPr>
      <w:r>
        <w:rPr>
          <w:rFonts w:ascii="仿宋" w:eastAsia="仿宋"/>
          <w:b/>
          <w:bCs/>
          <w:spacing w:val="-4"/>
          <w:sz w:val="28"/>
          <w:szCs w:val="28"/>
        </w:rPr>
        <w:t>3.4  应急处置程序</w:t>
      </w:r>
    </w:p>
    <w:p w14:paraId="7B0F4585">
      <w:pPr>
        <w:pStyle w:val="3"/>
        <w:keepNext w:val="0"/>
        <w:keepLines w:val="0"/>
        <w:pageBreakBefore w:val="0"/>
        <w:wordWrap/>
        <w:overflowPunct/>
        <w:topLinePunct w:val="0"/>
        <w:bidi w:val="0"/>
        <w:snapToGrid/>
        <w:spacing w:beforeAutospacing="0" w:afterAutospacing="0" w:line="560" w:lineRule="exact"/>
        <w:ind w:right="0" w:rightChars="0" w:firstLine="552" w:firstLineChars="200"/>
        <w:jc w:val="both"/>
        <w:rPr>
          <w:rFonts w:ascii="仿宋" w:eastAsia="仿宋"/>
          <w:sz w:val="28"/>
          <w:szCs w:val="28"/>
        </w:rPr>
      </w:pPr>
      <w:r>
        <w:rPr>
          <w:rFonts w:ascii="仿宋" w:eastAsia="仿宋"/>
          <w:spacing w:val="-2"/>
          <w:sz w:val="28"/>
          <w:szCs w:val="28"/>
        </w:rPr>
        <w:t>（1）突发公共安全事件后,事发单位应立即派人赶赴现场,组织开展</w:t>
      </w:r>
      <w:r>
        <w:rPr>
          <w:rFonts w:ascii="仿宋" w:eastAsia="仿宋"/>
          <w:spacing w:val="3"/>
          <w:sz w:val="28"/>
          <w:szCs w:val="28"/>
        </w:rPr>
        <w:t>应急救援工作,采取措施控制事态发展,并及时向学院突发公共安全</w:t>
      </w:r>
      <w:r>
        <w:rPr>
          <w:rFonts w:ascii="仿宋" w:eastAsia="仿宋"/>
          <w:spacing w:val="2"/>
          <w:sz w:val="28"/>
          <w:szCs w:val="28"/>
        </w:rPr>
        <w:t>事件</w:t>
      </w:r>
      <w:r>
        <w:rPr>
          <w:rFonts w:ascii="仿宋" w:eastAsia="仿宋"/>
          <w:spacing w:val="-1"/>
          <w:sz w:val="28"/>
          <w:szCs w:val="28"/>
        </w:rPr>
        <w:t>应急处置工作领导小组办公室报告；</w:t>
      </w:r>
    </w:p>
    <w:p w14:paraId="7753B045">
      <w:pPr>
        <w:pStyle w:val="3"/>
        <w:keepNext w:val="0"/>
        <w:keepLines w:val="0"/>
        <w:pageBreakBefore w:val="0"/>
        <w:wordWrap/>
        <w:overflowPunct/>
        <w:topLinePunct w:val="0"/>
        <w:bidi w:val="0"/>
        <w:snapToGrid/>
        <w:spacing w:beforeAutospacing="0" w:afterAutospacing="0" w:line="560" w:lineRule="exact"/>
        <w:ind w:right="0" w:rightChars="0" w:firstLine="528" w:firstLineChars="200"/>
        <w:jc w:val="both"/>
        <w:rPr>
          <w:rFonts w:ascii="仿宋" w:eastAsia="仿宋"/>
          <w:sz w:val="28"/>
          <w:szCs w:val="28"/>
        </w:rPr>
      </w:pPr>
      <w:r>
        <w:rPr>
          <w:rFonts w:ascii="仿宋" w:eastAsia="仿宋"/>
          <w:spacing w:val="-8"/>
          <w:sz w:val="28"/>
          <w:szCs w:val="28"/>
        </w:rPr>
        <w:t>（2）根据危害程度、影响范围、单位控制能力将事故</w:t>
      </w:r>
      <w:r>
        <w:rPr>
          <w:rFonts w:ascii="仿宋" w:eastAsia="仿宋"/>
          <w:spacing w:val="-9"/>
          <w:sz w:val="28"/>
          <w:szCs w:val="28"/>
        </w:rPr>
        <w:t>分为不同级别，</w:t>
      </w:r>
      <w:r>
        <w:rPr>
          <w:rFonts w:ascii="仿宋" w:eastAsia="仿宋"/>
          <w:spacing w:val="-6"/>
          <w:sz w:val="28"/>
          <w:szCs w:val="28"/>
        </w:rPr>
        <w:t>明确响应级别；</w:t>
      </w:r>
    </w:p>
    <w:p w14:paraId="4EAC8206">
      <w:pPr>
        <w:pStyle w:val="3"/>
        <w:keepNext w:val="0"/>
        <w:keepLines w:val="0"/>
        <w:pageBreakBefore w:val="0"/>
        <w:wordWrap/>
        <w:overflowPunct/>
        <w:topLinePunct w:val="0"/>
        <w:bidi w:val="0"/>
        <w:snapToGrid/>
        <w:spacing w:beforeAutospacing="0" w:afterAutospacing="0" w:line="560" w:lineRule="exact"/>
        <w:ind w:right="0" w:rightChars="0" w:firstLine="552" w:firstLineChars="200"/>
        <w:jc w:val="both"/>
        <w:rPr>
          <w:rFonts w:ascii="仿宋" w:eastAsia="仿宋"/>
          <w:spacing w:val="-3"/>
          <w:sz w:val="28"/>
          <w:szCs w:val="28"/>
        </w:rPr>
      </w:pPr>
      <w:r>
        <w:rPr>
          <w:rFonts w:ascii="仿宋" w:eastAsia="仿宋"/>
          <w:spacing w:val="-2"/>
          <w:sz w:val="28"/>
          <w:szCs w:val="28"/>
        </w:rPr>
        <w:t>（3）根据事故大小和发展态势明确应急行动资源调配扩大应急等响</w:t>
      </w:r>
      <w:r>
        <w:rPr>
          <w:rFonts w:ascii="仿宋" w:eastAsia="仿宋"/>
          <w:spacing w:val="-3"/>
          <w:sz w:val="28"/>
          <w:szCs w:val="28"/>
        </w:rPr>
        <w:t>应程序；</w:t>
      </w:r>
    </w:p>
    <w:p w14:paraId="724DB4AC">
      <w:pPr>
        <w:pStyle w:val="3"/>
        <w:keepNext w:val="0"/>
        <w:keepLines w:val="0"/>
        <w:pageBreakBefore w:val="0"/>
        <w:wordWrap/>
        <w:overflowPunct/>
        <w:topLinePunct w:val="0"/>
        <w:bidi w:val="0"/>
        <w:snapToGrid/>
        <w:spacing w:beforeAutospacing="0" w:afterAutospacing="0" w:line="560" w:lineRule="exact"/>
        <w:ind w:right="0" w:rightChars="0" w:firstLine="556" w:firstLineChars="200"/>
        <w:jc w:val="both"/>
        <w:rPr>
          <w:rFonts w:ascii="仿宋" w:eastAsia="仿宋"/>
          <w:spacing w:val="-1"/>
          <w:sz w:val="28"/>
          <w:szCs w:val="28"/>
        </w:rPr>
      </w:pPr>
      <w:r>
        <w:rPr>
          <w:rFonts w:ascii="仿宋" w:eastAsia="仿宋"/>
          <w:spacing w:val="-1"/>
          <w:sz w:val="28"/>
          <w:szCs w:val="28"/>
        </w:rPr>
        <w:t>（4）明确应急终止条件，经领导小组批准后，现场应急结束。</w:t>
      </w:r>
    </w:p>
    <w:p w14:paraId="3FAB45A5">
      <w:pPr>
        <w:pStyle w:val="3"/>
        <w:keepNext w:val="0"/>
        <w:keepLines w:val="0"/>
        <w:pageBreakBefore w:val="0"/>
        <w:wordWrap/>
        <w:overflowPunct/>
        <w:topLinePunct w:val="0"/>
        <w:bidi w:val="0"/>
        <w:snapToGrid/>
        <w:spacing w:beforeAutospacing="0" w:afterAutospacing="0" w:line="560" w:lineRule="exact"/>
        <w:ind w:right="0" w:rightChars="0" w:firstLine="528" w:firstLineChars="200"/>
        <w:jc w:val="both"/>
        <w:rPr>
          <w:rFonts w:ascii="黑体" w:eastAsia="黑体"/>
          <w:b w:val="0"/>
          <w:sz w:val="28"/>
          <w:szCs w:val="28"/>
        </w:rPr>
      </w:pPr>
      <w:r>
        <w:rPr>
          <w:rFonts w:ascii="黑体" w:eastAsia="黑体"/>
          <w:b w:val="0"/>
          <w:bCs/>
          <w:spacing w:val="-8"/>
          <w:sz w:val="28"/>
          <w:szCs w:val="28"/>
        </w:rPr>
        <w:t>四、应急保障</w:t>
      </w:r>
    </w:p>
    <w:p w14:paraId="68C2B8B1">
      <w:pPr>
        <w:pStyle w:val="3"/>
        <w:keepNext w:val="0"/>
        <w:keepLines w:val="0"/>
        <w:pageBreakBefore w:val="0"/>
        <w:wordWrap/>
        <w:overflowPunct/>
        <w:topLinePunct w:val="0"/>
        <w:bidi w:val="0"/>
        <w:snapToGrid/>
        <w:spacing w:beforeAutospacing="0" w:afterAutospacing="0" w:line="560" w:lineRule="exact"/>
        <w:ind w:right="0" w:rightChars="0" w:firstLine="546" w:firstLineChars="200"/>
        <w:jc w:val="both"/>
        <w:outlineLvl w:val="2"/>
        <w:rPr>
          <w:rFonts w:ascii="仿宋" w:eastAsia="仿宋"/>
          <w:b/>
          <w:bCs/>
          <w:spacing w:val="-4"/>
          <w:sz w:val="28"/>
          <w:szCs w:val="28"/>
        </w:rPr>
      </w:pPr>
      <w:r>
        <w:rPr>
          <w:rFonts w:ascii="仿宋" w:eastAsia="仿宋"/>
          <w:b/>
          <w:bCs/>
          <w:spacing w:val="-4"/>
          <w:sz w:val="28"/>
          <w:szCs w:val="28"/>
        </w:rPr>
        <w:t>4.1  物资保障</w:t>
      </w:r>
    </w:p>
    <w:p w14:paraId="60674C34">
      <w:pPr>
        <w:pStyle w:val="3"/>
        <w:keepNext w:val="0"/>
        <w:keepLines w:val="0"/>
        <w:pageBreakBefore w:val="0"/>
        <w:wordWrap/>
        <w:overflowPunct/>
        <w:topLinePunct w:val="0"/>
        <w:bidi w:val="0"/>
        <w:snapToGrid/>
        <w:spacing w:beforeAutospacing="0" w:afterAutospacing="0" w:line="560" w:lineRule="exact"/>
        <w:ind w:right="0" w:rightChars="0" w:firstLine="572" w:firstLineChars="200"/>
        <w:jc w:val="both"/>
        <w:rPr>
          <w:rFonts w:ascii="仿宋" w:eastAsia="仿宋"/>
          <w:sz w:val="28"/>
          <w:szCs w:val="28"/>
        </w:rPr>
      </w:pPr>
      <w:r>
        <w:rPr>
          <w:rFonts w:ascii="仿宋" w:eastAsia="仿宋"/>
          <w:spacing w:val="3"/>
          <w:sz w:val="28"/>
          <w:szCs w:val="28"/>
        </w:rPr>
        <w:t>学院建立处置突发公共安全事件的物资储备，保障妥善处置突发公共安全事件的物资充足。特殊应急物资由专人保管，保证物资、器材的</w:t>
      </w:r>
      <w:r>
        <w:rPr>
          <w:rFonts w:ascii="仿宋" w:eastAsia="仿宋"/>
          <w:spacing w:val="-2"/>
          <w:sz w:val="28"/>
          <w:szCs w:val="28"/>
        </w:rPr>
        <w:t>完好和可使用性。</w:t>
      </w:r>
    </w:p>
    <w:p w14:paraId="4D33D72F">
      <w:pPr>
        <w:pStyle w:val="3"/>
        <w:keepNext w:val="0"/>
        <w:keepLines w:val="0"/>
        <w:pageBreakBefore w:val="0"/>
        <w:wordWrap/>
        <w:overflowPunct/>
        <w:topLinePunct w:val="0"/>
        <w:bidi w:val="0"/>
        <w:snapToGrid/>
        <w:spacing w:beforeAutospacing="0" w:afterAutospacing="0" w:line="560" w:lineRule="exact"/>
        <w:ind w:right="0" w:rightChars="0" w:firstLine="546" w:firstLineChars="200"/>
        <w:jc w:val="both"/>
        <w:outlineLvl w:val="2"/>
        <w:rPr>
          <w:rFonts w:ascii="仿宋" w:eastAsia="仿宋"/>
          <w:b/>
          <w:bCs/>
          <w:spacing w:val="-4"/>
          <w:sz w:val="28"/>
          <w:szCs w:val="28"/>
        </w:rPr>
      </w:pPr>
      <w:r>
        <w:rPr>
          <w:rFonts w:ascii="仿宋" w:eastAsia="仿宋"/>
          <w:b/>
          <w:bCs/>
          <w:spacing w:val="-4"/>
          <w:sz w:val="28"/>
          <w:szCs w:val="28"/>
        </w:rPr>
        <w:t>4.2  人员保障</w:t>
      </w:r>
    </w:p>
    <w:p w14:paraId="1031E987">
      <w:pPr>
        <w:pStyle w:val="3"/>
        <w:keepNext w:val="0"/>
        <w:keepLines w:val="0"/>
        <w:pageBreakBefore w:val="0"/>
        <w:wordWrap/>
        <w:overflowPunct/>
        <w:topLinePunct w:val="0"/>
        <w:bidi w:val="0"/>
        <w:snapToGrid/>
        <w:spacing w:beforeAutospacing="0" w:afterAutospacing="0" w:line="560" w:lineRule="exact"/>
        <w:ind w:right="0" w:rightChars="0" w:firstLine="572" w:firstLineChars="200"/>
        <w:jc w:val="both"/>
        <w:rPr>
          <w:rFonts w:ascii="仿宋" w:eastAsia="仿宋"/>
          <w:sz w:val="28"/>
          <w:szCs w:val="28"/>
        </w:rPr>
      </w:pPr>
      <w:r>
        <w:rPr>
          <w:rFonts w:ascii="仿宋" w:eastAsia="仿宋"/>
          <w:spacing w:val="3"/>
          <w:sz w:val="28"/>
          <w:szCs w:val="28"/>
        </w:rPr>
        <w:t>学院组建突发公共安全事件应急预备队，一旦启动预案，立即投入使用。应急预备队按照突发公共安全事件的具体情况和指挥部门要求及时调整成员组成。预备队主要由学院安全保卫、医疗卫生和维护稳定工</w:t>
      </w:r>
      <w:r>
        <w:rPr>
          <w:rFonts w:ascii="仿宋" w:eastAsia="仿宋"/>
          <w:spacing w:val="-2"/>
          <w:sz w:val="28"/>
          <w:szCs w:val="28"/>
        </w:rPr>
        <w:t>作等部门人员组成。</w:t>
      </w:r>
    </w:p>
    <w:p w14:paraId="109348B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left"/>
        <w:textAlignment w:val="auto"/>
        <w:outlineLvl w:val="2"/>
        <w:rPr>
          <w:rFonts w:ascii="仿宋" w:eastAsia="仿宋"/>
          <w:b/>
          <w:bCs/>
          <w:spacing w:val="-4"/>
          <w:sz w:val="28"/>
          <w:szCs w:val="28"/>
        </w:rPr>
      </w:pPr>
      <w:r>
        <w:rPr>
          <w:rFonts w:ascii="仿宋" w:eastAsia="仿宋"/>
          <w:b/>
          <w:bCs/>
          <w:spacing w:val="-4"/>
          <w:sz w:val="28"/>
          <w:szCs w:val="28"/>
        </w:rPr>
        <w:t>4.3  培训演练保障</w:t>
      </w:r>
    </w:p>
    <w:p w14:paraId="4D1EF9B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64" w:firstLineChars="200"/>
        <w:jc w:val="left"/>
        <w:textAlignment w:val="auto"/>
        <w:rPr>
          <w:rFonts w:ascii="仿宋" w:eastAsia="仿宋"/>
          <w:spacing w:val="-1"/>
          <w:sz w:val="28"/>
          <w:szCs w:val="28"/>
        </w:rPr>
      </w:pPr>
      <w:r>
        <w:rPr>
          <w:rFonts w:ascii="仿宋" w:eastAsia="仿宋"/>
          <w:spacing w:val="1"/>
          <w:sz w:val="28"/>
          <w:szCs w:val="28"/>
        </w:rPr>
        <w:t>学院开展应急处置工作队伍的技能培训，定期进行应急模拟</w:t>
      </w:r>
      <w:r>
        <w:rPr>
          <w:rFonts w:ascii="仿宋" w:eastAsia="仿宋"/>
          <w:sz w:val="28"/>
          <w:szCs w:val="28"/>
        </w:rPr>
        <w:t>演练，</w:t>
      </w:r>
      <w:r>
        <w:rPr>
          <w:rFonts w:ascii="仿宋" w:eastAsia="仿宋"/>
          <w:spacing w:val="-1"/>
          <w:sz w:val="28"/>
          <w:szCs w:val="28"/>
        </w:rPr>
        <w:t>提高协同作战和快速反应能力。</w:t>
      </w:r>
    </w:p>
    <w:p w14:paraId="5FEFD48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黑体" w:eastAsia="黑体"/>
          <w:b w:val="0"/>
          <w:sz w:val="28"/>
          <w:szCs w:val="28"/>
        </w:rPr>
      </w:pPr>
      <w:r>
        <w:rPr>
          <w:rFonts w:ascii="黑体" w:eastAsia="黑体"/>
          <w:b w:val="0"/>
          <w:bCs/>
          <w:spacing w:val="-3"/>
          <w:sz w:val="28"/>
          <w:szCs w:val="28"/>
        </w:rPr>
        <w:t>五、社会安全类突发事件应急处置</w:t>
      </w:r>
    </w:p>
    <w:p w14:paraId="2BA933C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5.1  社会安全类突发事件等级确认与划分</w:t>
      </w:r>
    </w:p>
    <w:p w14:paraId="1208524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2" w:firstLineChars="200"/>
        <w:jc w:val="both"/>
        <w:textAlignment w:val="auto"/>
        <w:rPr>
          <w:rFonts w:ascii="仿宋" w:eastAsia="仿宋"/>
          <w:spacing w:val="-1"/>
          <w:sz w:val="28"/>
          <w:szCs w:val="28"/>
        </w:rPr>
      </w:pPr>
      <w:r>
        <w:rPr>
          <w:rFonts w:ascii="仿宋" w:eastAsia="仿宋"/>
          <w:spacing w:val="3"/>
          <w:sz w:val="28"/>
          <w:szCs w:val="28"/>
        </w:rPr>
        <w:t>社会安全类突发事件的等级标准原则按照《国家大规模群体性突发事件应急管理机制及预案》执行，同时，根据教育系统实际和群体性事件的突发紧迫程度、形成的规模、行为方式和激烈程度、可能造成的危</w:t>
      </w:r>
      <w:r>
        <w:rPr>
          <w:rFonts w:ascii="仿宋" w:eastAsia="仿宋"/>
          <w:spacing w:val="-1"/>
          <w:sz w:val="28"/>
          <w:szCs w:val="28"/>
        </w:rPr>
        <w:t>害、可能发展蔓延的趋势等，由高到低分为四个等级。</w:t>
      </w:r>
    </w:p>
    <w:p w14:paraId="0BD8A58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66" w:firstLineChars="200"/>
        <w:jc w:val="both"/>
        <w:textAlignment w:val="auto"/>
        <w:rPr>
          <w:rFonts w:ascii="仿宋" w:eastAsia="仿宋"/>
          <w:sz w:val="28"/>
          <w:szCs w:val="28"/>
        </w:rPr>
      </w:pPr>
      <w:r>
        <w:rPr>
          <w:rFonts w:ascii="仿宋" w:eastAsia="仿宋"/>
          <w:b/>
          <w:bCs/>
          <w:spacing w:val="1"/>
          <w:sz w:val="28"/>
          <w:szCs w:val="28"/>
        </w:rPr>
        <w:t>5.1.1</w:t>
      </w:r>
      <w:r>
        <w:rPr>
          <w:rFonts w:ascii="仿宋" w:eastAsia="仿宋"/>
          <w:spacing w:val="1"/>
          <w:sz w:val="28"/>
          <w:szCs w:val="28"/>
        </w:rPr>
        <w:t xml:space="preserve">  </w:t>
      </w:r>
      <w:r>
        <w:rPr>
          <w:rFonts w:ascii="仿宋" w:eastAsia="仿宋"/>
          <w:b/>
          <w:bCs/>
          <w:spacing w:val="1"/>
          <w:sz w:val="28"/>
          <w:szCs w:val="28"/>
        </w:rPr>
        <w:t>特别重大事件(I级)：</w:t>
      </w:r>
      <w:r>
        <w:rPr>
          <w:rFonts w:ascii="仿宋" w:eastAsia="仿宋"/>
          <w:spacing w:val="1"/>
          <w:sz w:val="28"/>
          <w:szCs w:val="28"/>
        </w:rPr>
        <w:t>人员聚集事</w:t>
      </w:r>
      <w:r>
        <w:rPr>
          <w:rFonts w:ascii="仿宋" w:eastAsia="仿宋"/>
          <w:sz w:val="28"/>
          <w:szCs w:val="28"/>
        </w:rPr>
        <w:t>件失控，并未经批准走出</w:t>
      </w:r>
      <w:r>
        <w:rPr>
          <w:rFonts w:ascii="仿宋" w:eastAsia="仿宋"/>
          <w:spacing w:val="-3"/>
          <w:sz w:val="28"/>
          <w:szCs w:val="28"/>
        </w:rPr>
        <w:t>校门进行大规模游行、集会、绝食、静坐、请愿</w:t>
      </w:r>
      <w:r>
        <w:rPr>
          <w:rFonts w:ascii="仿宋" w:eastAsia="仿宋"/>
          <w:spacing w:val="-4"/>
          <w:sz w:val="28"/>
          <w:szCs w:val="28"/>
        </w:rPr>
        <w:t>以及实施打、砸、抢等，</w:t>
      </w:r>
      <w:r>
        <w:rPr>
          <w:rFonts w:ascii="仿宋" w:eastAsia="仿宋"/>
          <w:sz w:val="28"/>
          <w:szCs w:val="28"/>
        </w:rPr>
        <w:t>引发地区、行业性的连锁反应，已形成严重</w:t>
      </w:r>
      <w:r>
        <w:rPr>
          <w:rFonts w:ascii="仿宋" w:eastAsia="仿宋"/>
          <w:spacing w:val="-1"/>
          <w:sz w:val="28"/>
          <w:szCs w:val="28"/>
        </w:rPr>
        <w:t>影响社会稳定的大规模群体</w:t>
      </w:r>
      <w:r>
        <w:rPr>
          <w:rFonts w:ascii="仿宋" w:eastAsia="仿宋"/>
          <w:spacing w:val="-2"/>
          <w:sz w:val="28"/>
          <w:szCs w:val="28"/>
        </w:rPr>
        <w:t>性事件；针对师生的各类恐怖袭击事件；以及视情需要作为I</w:t>
      </w:r>
      <w:r>
        <w:rPr>
          <w:rFonts w:ascii="仿宋" w:eastAsia="仿宋"/>
          <w:spacing w:val="-53"/>
          <w:sz w:val="28"/>
          <w:szCs w:val="28"/>
        </w:rPr>
        <w:t xml:space="preserve"> </w:t>
      </w:r>
      <w:r>
        <w:rPr>
          <w:rFonts w:ascii="仿宋" w:eastAsia="仿宋"/>
          <w:spacing w:val="-2"/>
          <w:sz w:val="28"/>
          <w:szCs w:val="28"/>
        </w:rPr>
        <w:t>级对待的</w:t>
      </w:r>
      <w:r>
        <w:rPr>
          <w:rFonts w:ascii="仿宋" w:eastAsia="仿宋"/>
          <w:spacing w:val="-4"/>
          <w:sz w:val="28"/>
          <w:szCs w:val="28"/>
        </w:rPr>
        <w:t>事件。</w:t>
      </w:r>
    </w:p>
    <w:p w14:paraId="006578C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0" w:firstLineChars="200"/>
        <w:jc w:val="both"/>
        <w:textAlignment w:val="auto"/>
        <w:rPr>
          <w:rFonts w:ascii="仿宋" w:eastAsia="仿宋"/>
          <w:sz w:val="28"/>
          <w:szCs w:val="28"/>
        </w:rPr>
      </w:pPr>
      <w:r>
        <w:rPr>
          <w:rFonts w:ascii="仿宋" w:eastAsia="仿宋"/>
          <w:b/>
          <w:bCs/>
          <w:spacing w:val="-3"/>
          <w:sz w:val="28"/>
          <w:szCs w:val="28"/>
        </w:rPr>
        <w:t>5.1.2</w:t>
      </w:r>
      <w:r>
        <w:rPr>
          <w:rFonts w:ascii="仿宋" w:eastAsia="仿宋"/>
          <w:spacing w:val="-3"/>
          <w:sz w:val="28"/>
          <w:szCs w:val="28"/>
        </w:rPr>
        <w:t xml:space="preserve">  </w:t>
      </w:r>
      <w:r>
        <w:rPr>
          <w:rFonts w:ascii="仿宋" w:eastAsia="仿宋"/>
          <w:b/>
          <w:bCs/>
          <w:spacing w:val="-3"/>
          <w:sz w:val="28"/>
          <w:szCs w:val="28"/>
        </w:rPr>
        <w:t>重大事件(Ⅱ级)：</w:t>
      </w:r>
      <w:r>
        <w:rPr>
          <w:rFonts w:ascii="仿宋" w:eastAsia="仿宋"/>
          <w:spacing w:val="-3"/>
          <w:sz w:val="28"/>
          <w:szCs w:val="28"/>
        </w:rPr>
        <w:t>人员聚集事件失控，校园网上出现大面积的串联、煽动和蛊惑信息，校内聚集规模膨</w:t>
      </w:r>
      <w:r>
        <w:rPr>
          <w:rFonts w:ascii="仿宋" w:eastAsia="仿宋"/>
          <w:spacing w:val="-4"/>
          <w:sz w:val="28"/>
          <w:szCs w:val="28"/>
        </w:rPr>
        <w:t>胀并出现多校串联聚集趋势；</w:t>
      </w:r>
      <w:r>
        <w:rPr>
          <w:rFonts w:ascii="仿宋" w:eastAsia="仿宋"/>
          <w:sz w:val="28"/>
          <w:szCs w:val="28"/>
        </w:rPr>
        <w:t>校内出现未经批准的大规模游行、集会、静坐、</w:t>
      </w:r>
      <w:r>
        <w:rPr>
          <w:rFonts w:ascii="仿宋" w:eastAsia="仿宋"/>
          <w:spacing w:val="-1"/>
          <w:sz w:val="28"/>
          <w:szCs w:val="28"/>
        </w:rPr>
        <w:t>请愿等行为，学校正常</w:t>
      </w:r>
      <w:r>
        <w:rPr>
          <w:rFonts w:ascii="仿宋" w:eastAsia="仿宋"/>
          <w:sz w:val="28"/>
          <w:szCs w:val="28"/>
        </w:rPr>
        <w:t>教育教学秩序受到严重影响甚至瘫痪；以及视情</w:t>
      </w:r>
      <w:r>
        <w:rPr>
          <w:rFonts w:ascii="仿宋" w:eastAsia="仿宋"/>
          <w:spacing w:val="-1"/>
          <w:sz w:val="28"/>
          <w:szCs w:val="28"/>
        </w:rPr>
        <w:t>需要作为Ⅱ级对待的事</w:t>
      </w:r>
      <w:r>
        <w:rPr>
          <w:rFonts w:ascii="仿宋" w:eastAsia="仿宋"/>
          <w:spacing w:val="-5"/>
          <w:sz w:val="28"/>
          <w:szCs w:val="28"/>
        </w:rPr>
        <w:t>件。</w:t>
      </w:r>
    </w:p>
    <w:p w14:paraId="3B75B07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0" w:firstLineChars="200"/>
        <w:jc w:val="both"/>
        <w:textAlignment w:val="auto"/>
        <w:rPr>
          <w:rFonts w:ascii="仿宋" w:eastAsia="仿宋"/>
          <w:sz w:val="28"/>
          <w:szCs w:val="28"/>
        </w:rPr>
      </w:pPr>
      <w:r>
        <w:rPr>
          <w:rFonts w:ascii="仿宋" w:eastAsia="仿宋"/>
          <w:b/>
          <w:bCs/>
          <w:spacing w:val="-3"/>
          <w:sz w:val="28"/>
          <w:szCs w:val="28"/>
        </w:rPr>
        <w:t>5.1.3</w:t>
      </w:r>
      <w:r>
        <w:rPr>
          <w:rFonts w:ascii="仿宋" w:eastAsia="仿宋"/>
          <w:spacing w:val="-3"/>
          <w:sz w:val="28"/>
          <w:szCs w:val="28"/>
        </w:rPr>
        <w:t xml:space="preserve">  </w:t>
      </w:r>
      <w:r>
        <w:rPr>
          <w:rFonts w:ascii="仿宋" w:eastAsia="仿宋"/>
          <w:b/>
          <w:bCs/>
          <w:spacing w:val="-3"/>
          <w:sz w:val="28"/>
          <w:szCs w:val="28"/>
        </w:rPr>
        <w:t>较大事件(Ⅲ级)：</w:t>
      </w:r>
      <w:r>
        <w:rPr>
          <w:rFonts w:ascii="仿宋" w:eastAsia="仿宋"/>
          <w:spacing w:val="-3"/>
          <w:sz w:val="28"/>
          <w:szCs w:val="28"/>
        </w:rPr>
        <w:t>单个突发事件引发连锁反应，校园内出现</w:t>
      </w:r>
      <w:r>
        <w:rPr>
          <w:rFonts w:ascii="仿宋" w:eastAsia="仿宋"/>
          <w:spacing w:val="3"/>
          <w:sz w:val="28"/>
          <w:szCs w:val="28"/>
        </w:rPr>
        <w:t>各种横幅、标语、大小字报，有关事件的讨论已攀升为校园网热点问题</w:t>
      </w:r>
      <w:r>
        <w:rPr>
          <w:rFonts w:ascii="仿宋" w:eastAsia="仿宋"/>
          <w:spacing w:val="1"/>
          <w:sz w:val="28"/>
          <w:szCs w:val="28"/>
        </w:rPr>
        <w:t>之一，引发在校内局部聚集，一次或累计聚集人数不足100人，但已形</w:t>
      </w:r>
      <w:r>
        <w:rPr>
          <w:rFonts w:ascii="仿宋" w:eastAsia="仿宋"/>
          <w:spacing w:val="3"/>
          <w:sz w:val="28"/>
          <w:szCs w:val="28"/>
        </w:rPr>
        <w:t>成影响和干扰学校正常教育教学生活秩序的群体性事端；以及视情需要</w:t>
      </w:r>
      <w:r>
        <w:rPr>
          <w:rFonts w:ascii="仿宋" w:eastAsia="仿宋"/>
          <w:spacing w:val="-2"/>
          <w:sz w:val="28"/>
          <w:szCs w:val="28"/>
        </w:rPr>
        <w:t>作为Ⅲ级对待的事件。</w:t>
      </w:r>
    </w:p>
    <w:p w14:paraId="320860D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2" w:firstLineChars="200"/>
        <w:jc w:val="both"/>
        <w:textAlignment w:val="auto"/>
        <w:rPr>
          <w:rFonts w:ascii="仿宋" w:eastAsia="仿宋"/>
          <w:spacing w:val="-1"/>
          <w:sz w:val="28"/>
          <w:szCs w:val="28"/>
        </w:rPr>
      </w:pPr>
      <w:r>
        <w:rPr>
          <w:rFonts w:ascii="仿宋" w:eastAsia="仿宋"/>
          <w:b/>
          <w:bCs/>
          <w:spacing w:val="-5"/>
          <w:sz w:val="28"/>
          <w:szCs w:val="28"/>
        </w:rPr>
        <w:t>5.1.4</w:t>
      </w:r>
      <w:r>
        <w:rPr>
          <w:rFonts w:ascii="仿宋" w:eastAsia="仿宋"/>
          <w:spacing w:val="-5"/>
          <w:sz w:val="28"/>
          <w:szCs w:val="28"/>
        </w:rPr>
        <w:t xml:space="preserve">   </w:t>
      </w:r>
      <w:r>
        <w:rPr>
          <w:rFonts w:ascii="仿宋" w:eastAsia="仿宋"/>
          <w:b/>
          <w:bCs/>
          <w:spacing w:val="-5"/>
          <w:sz w:val="28"/>
          <w:szCs w:val="28"/>
        </w:rPr>
        <w:t>一般事件(IV</w:t>
      </w:r>
      <w:r>
        <w:rPr>
          <w:rFonts w:ascii="仿宋" w:eastAsia="仿宋"/>
          <w:spacing w:val="-54"/>
          <w:sz w:val="28"/>
          <w:szCs w:val="28"/>
        </w:rPr>
        <w:t xml:space="preserve"> </w:t>
      </w:r>
      <w:r>
        <w:rPr>
          <w:rFonts w:ascii="仿宋" w:eastAsia="仿宋"/>
          <w:b/>
          <w:bCs/>
          <w:spacing w:val="-5"/>
          <w:sz w:val="28"/>
          <w:szCs w:val="28"/>
        </w:rPr>
        <w:t>级)：</w:t>
      </w:r>
      <w:r>
        <w:rPr>
          <w:rFonts w:ascii="仿宋" w:eastAsia="仿宋"/>
          <w:spacing w:val="-5"/>
          <w:sz w:val="28"/>
          <w:szCs w:val="28"/>
        </w:rPr>
        <w:t>事件处于单个事件状态，可</w:t>
      </w:r>
      <w:r>
        <w:rPr>
          <w:rFonts w:ascii="仿宋" w:eastAsia="仿宋"/>
          <w:spacing w:val="-6"/>
          <w:sz w:val="28"/>
          <w:szCs w:val="28"/>
        </w:rPr>
        <w:t>能出现连锁</w:t>
      </w:r>
      <w:r>
        <w:rPr>
          <w:rFonts w:ascii="仿宋" w:eastAsia="仿宋"/>
          <w:spacing w:val="3"/>
          <w:sz w:val="28"/>
          <w:szCs w:val="28"/>
        </w:rPr>
        <w:t>反应并引起聚集，群体性事端呈萌芽状态。单个性突发事件已引起师生广泛关注，师生中出现少数过激的言论和行为，校园内或校园网上出现大小字报，呈现可能会影响校园稳定的苗头性信息；以及视情需要作为</w:t>
      </w:r>
      <w:r>
        <w:rPr>
          <w:rFonts w:ascii="仿宋" w:eastAsia="仿宋"/>
          <w:spacing w:val="-3"/>
          <w:sz w:val="28"/>
          <w:szCs w:val="28"/>
        </w:rPr>
        <w:t>IV</w:t>
      </w:r>
      <w:r>
        <w:rPr>
          <w:rFonts w:ascii="仿宋" w:eastAsia="仿宋"/>
          <w:spacing w:val="-55"/>
          <w:sz w:val="28"/>
          <w:szCs w:val="28"/>
        </w:rPr>
        <w:t xml:space="preserve"> </w:t>
      </w:r>
      <w:r>
        <w:rPr>
          <w:rFonts w:ascii="仿宋" w:eastAsia="仿宋"/>
          <w:spacing w:val="-3"/>
          <w:sz w:val="28"/>
          <w:szCs w:val="28"/>
        </w:rPr>
        <w:t>级对待的事件。</w:t>
      </w:r>
      <w:r>
        <w:rPr>
          <w:rFonts w:ascii="仿宋" w:eastAsia="仿宋"/>
          <w:spacing w:val="3"/>
          <w:sz w:val="28"/>
          <w:szCs w:val="28"/>
        </w:rPr>
        <w:t>要根据事件的发展趋势动态调整事件级别，以不断调整应急措施和</w:t>
      </w:r>
      <w:r>
        <w:rPr>
          <w:rFonts w:ascii="仿宋" w:eastAsia="仿宋"/>
          <w:spacing w:val="-1"/>
          <w:sz w:val="28"/>
          <w:szCs w:val="28"/>
        </w:rPr>
        <w:t>方案，加大应急处置力度，提高应急处置工作的针对性、时效性。</w:t>
      </w:r>
    </w:p>
    <w:p w14:paraId="284C26C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5.2  特别重大事件(I 级)的处置</w:t>
      </w:r>
    </w:p>
    <w:p w14:paraId="0A6D33FB">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(1)若事件已超出学校范围，在事态扩大、依靠学校力量无法平息的</w:t>
      </w:r>
      <w:r>
        <w:rPr>
          <w:rFonts w:ascii="仿宋" w:eastAsia="仿宋"/>
          <w:spacing w:val="-7"/>
          <w:sz w:val="28"/>
          <w:szCs w:val="28"/>
        </w:rPr>
        <w:t>情况下，除按照Ⅳ—I级事件响应程序外，学院立即向上级主管部门报告，</w:t>
      </w:r>
      <w:r>
        <w:rPr>
          <w:rFonts w:ascii="仿宋" w:eastAsia="仿宋"/>
          <w:spacing w:val="-3"/>
          <w:sz w:val="28"/>
          <w:szCs w:val="28"/>
        </w:rPr>
        <w:t>请求派遣警力进校，根据情况采取相应措施，避免冲突加剧和学生受伤。</w:t>
      </w:r>
      <w:r>
        <w:rPr>
          <w:rFonts w:ascii="仿宋" w:eastAsia="仿宋"/>
          <w:spacing w:val="3"/>
          <w:sz w:val="28"/>
          <w:szCs w:val="28"/>
        </w:rPr>
        <w:t>立即启动预案，成立现场指挥部，并适时组成工作小组，迅速深入第一</w:t>
      </w:r>
      <w:r>
        <w:rPr>
          <w:rFonts w:ascii="仿宋" w:eastAsia="仿宋"/>
          <w:spacing w:val="-1"/>
          <w:sz w:val="28"/>
          <w:szCs w:val="28"/>
        </w:rPr>
        <w:t>线，靠前指挥，果断处置，并将处置情况报上级主管部门。</w:t>
      </w:r>
    </w:p>
    <w:p w14:paraId="7DC7C2E4">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24" w:firstLineChars="200"/>
        <w:jc w:val="both"/>
        <w:textAlignment w:val="auto"/>
        <w:rPr>
          <w:rFonts w:ascii="仿宋" w:eastAsia="仿宋"/>
          <w:sz w:val="28"/>
          <w:szCs w:val="28"/>
        </w:rPr>
      </w:pPr>
      <w:r>
        <w:rPr>
          <w:rFonts w:ascii="仿宋" w:eastAsia="仿宋"/>
          <w:spacing w:val="-9"/>
          <w:sz w:val="28"/>
          <w:szCs w:val="28"/>
        </w:rPr>
        <w:t>(2)一旦学生走出校门上街集会、游行，学校派人劝</w:t>
      </w:r>
      <w:r>
        <w:rPr>
          <w:rFonts w:ascii="仿宋" w:eastAsia="仿宋"/>
          <w:spacing w:val="-10"/>
          <w:sz w:val="28"/>
          <w:szCs w:val="28"/>
        </w:rPr>
        <w:t>阻，如劝阻无效，</w:t>
      </w:r>
      <w:r>
        <w:rPr>
          <w:rFonts w:ascii="仿宋" w:eastAsia="仿宋"/>
          <w:spacing w:val="3"/>
          <w:sz w:val="28"/>
          <w:szCs w:val="28"/>
        </w:rPr>
        <w:t>要配合有关部门继续做好维持秩序的工作，防止社会闲杂人员和别有用心的人进入游行队伍寻衅滋事，还要及时请公安部门到现场协助做好工作，防止学生出现过激的违法行为。要进一步动员和发挥党政工团组织及院系党政干部队伍、思想政治工作队伍、辅导员队伍和学生党员骨干</w:t>
      </w:r>
      <w:r>
        <w:rPr>
          <w:rFonts w:ascii="仿宋" w:eastAsia="仿宋"/>
          <w:spacing w:val="4"/>
          <w:sz w:val="28"/>
          <w:szCs w:val="28"/>
        </w:rPr>
        <w:t>队伍的先锋模范带头作用，切实做好思想政治工作，做到教师不停课、</w:t>
      </w:r>
      <w:r>
        <w:rPr>
          <w:rFonts w:ascii="仿宋" w:eastAsia="仿宋"/>
          <w:spacing w:val="-1"/>
          <w:sz w:val="28"/>
          <w:szCs w:val="28"/>
        </w:rPr>
        <w:t>学生不停学、师生不离校，加强校园管理，严格控制人员出入。</w:t>
      </w:r>
    </w:p>
    <w:p w14:paraId="659D8B2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(3)如公安部门采取了制止措施，学校要积极配合，组织人员进</w:t>
      </w:r>
      <w:r>
        <w:rPr>
          <w:rFonts w:ascii="仿宋" w:eastAsia="仿宋"/>
          <w:spacing w:val="-4"/>
          <w:sz w:val="28"/>
          <w:szCs w:val="28"/>
        </w:rPr>
        <w:t>一步</w:t>
      </w:r>
      <w:r>
        <w:rPr>
          <w:rFonts w:ascii="仿宋" w:eastAsia="仿宋"/>
          <w:spacing w:val="3"/>
          <w:sz w:val="28"/>
          <w:szCs w:val="28"/>
        </w:rPr>
        <w:t>劝说学生离开现场，保证学生安全。做出处理学生决定时，要掌握好时</w:t>
      </w:r>
      <w:r>
        <w:rPr>
          <w:rFonts w:ascii="仿宋" w:eastAsia="仿宋"/>
          <w:spacing w:val="-1"/>
          <w:sz w:val="28"/>
          <w:szCs w:val="28"/>
        </w:rPr>
        <w:t>机和尺度，避免矛盾激化。</w:t>
      </w:r>
    </w:p>
    <w:p w14:paraId="31660D9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(4)针对师生的恐怖袭击事件的应急处置按照《国家处置大规模</w:t>
      </w:r>
      <w:r>
        <w:rPr>
          <w:rFonts w:ascii="仿宋" w:eastAsia="仿宋"/>
          <w:spacing w:val="-4"/>
          <w:sz w:val="28"/>
          <w:szCs w:val="28"/>
        </w:rPr>
        <w:t>恐怖</w:t>
      </w:r>
      <w:r>
        <w:rPr>
          <w:rFonts w:ascii="仿宋" w:eastAsia="仿宋"/>
          <w:spacing w:val="-1"/>
          <w:sz w:val="28"/>
          <w:szCs w:val="28"/>
        </w:rPr>
        <w:t>袭击事件应急管理机制及预案》的有关要求执行。</w:t>
      </w:r>
    </w:p>
    <w:p w14:paraId="18200E3E">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5.3  重大事件(Ⅱ级)的处置</w:t>
      </w:r>
    </w:p>
    <w:p w14:paraId="59B6E99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2" w:firstLineChars="200"/>
        <w:jc w:val="both"/>
        <w:textAlignment w:val="auto"/>
        <w:rPr>
          <w:rFonts w:ascii="仿宋" w:eastAsia="仿宋"/>
          <w:sz w:val="28"/>
          <w:szCs w:val="28"/>
        </w:rPr>
      </w:pPr>
      <w:r>
        <w:rPr>
          <w:rFonts w:ascii="仿宋" w:eastAsia="仿宋"/>
          <w:spacing w:val="3"/>
          <w:sz w:val="28"/>
          <w:szCs w:val="28"/>
        </w:rPr>
        <w:t>若事件已严重影响学校正常教学、生活秩序，除按照Ⅳ—Ⅲ级事件响应程序外，各系党政领导、学生辅导员、班主任要深入学生班级、宿舍，面对面地做好学生的教育疏导工作，化解矛盾，有效处置，控制事态的蔓延和扩大。对在群体性事件中别有用心、蓄意破坏、危及公共安全的极个别人，报请公安部门，严格控制和监视。启动应急管理机制及预案，严格门卫管理，防止学生串联和外出集会、游行，防止社会闲杂</w:t>
      </w:r>
      <w:r>
        <w:rPr>
          <w:rFonts w:ascii="仿宋" w:eastAsia="仿宋"/>
          <w:spacing w:val="-2"/>
          <w:sz w:val="28"/>
          <w:szCs w:val="28"/>
        </w:rPr>
        <w:t>人员进入。</w:t>
      </w:r>
    </w:p>
    <w:p w14:paraId="09A734F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5.4  较大事件(Ⅲ级)的处置</w:t>
      </w:r>
    </w:p>
    <w:p w14:paraId="1C3F3C9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6" w:firstLineChars="200"/>
        <w:jc w:val="both"/>
        <w:textAlignment w:val="auto"/>
        <w:rPr>
          <w:rFonts w:ascii="仿宋" w:eastAsia="仿宋"/>
          <w:sz w:val="28"/>
          <w:szCs w:val="28"/>
        </w:rPr>
      </w:pPr>
      <w:r>
        <w:rPr>
          <w:rFonts w:ascii="仿宋" w:eastAsia="仿宋"/>
          <w:spacing w:val="4"/>
          <w:sz w:val="28"/>
          <w:szCs w:val="28"/>
        </w:rPr>
        <w:t>事件爆发后，处于局部聚集状态时，除按照Ⅳ级事件响应程序外，</w:t>
      </w:r>
      <w:r>
        <w:rPr>
          <w:rFonts w:ascii="仿宋" w:eastAsia="仿宋"/>
          <w:spacing w:val="3"/>
          <w:sz w:val="28"/>
          <w:szCs w:val="28"/>
        </w:rPr>
        <w:t>学院应急工作处置小组研究决定启动工作预案并立即报告上级教育行政部门。并根据事件引发的原因，通知与事件直接有关的部门负责人及其</w:t>
      </w:r>
      <w:r>
        <w:rPr>
          <w:rFonts w:ascii="仿宋" w:eastAsia="仿宋"/>
          <w:spacing w:val="-3"/>
          <w:sz w:val="28"/>
          <w:szCs w:val="28"/>
        </w:rPr>
        <w:t>主管院领导到场，对原因清楚、能够立即处理的问题，马上依法、及时、</w:t>
      </w:r>
      <w:r>
        <w:rPr>
          <w:rFonts w:ascii="仿宋" w:eastAsia="仿宋"/>
          <w:spacing w:val="3"/>
          <w:sz w:val="28"/>
          <w:szCs w:val="28"/>
        </w:rPr>
        <w:t>妥善地加以处理；对原因不详、需要一定时间进行调查处理的，通过学生工作干部和班主任向学生做好解释工作，讲清道理，化解矛盾，使学生及时了解事实真相，尽快实现思想转变，理解和支持学院的决策和决定，与学院保持一致，并对聚集学生进行分隔、疏导和疏散，恢复正常</w:t>
      </w:r>
      <w:r>
        <w:rPr>
          <w:rFonts w:ascii="仿宋" w:eastAsia="仿宋"/>
          <w:spacing w:val="-4"/>
          <w:sz w:val="28"/>
          <w:szCs w:val="28"/>
        </w:rPr>
        <w:t>秩序。</w:t>
      </w:r>
    </w:p>
    <w:p w14:paraId="5839960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5.5  一般事件(Ⅳ级)的处置</w:t>
      </w:r>
    </w:p>
    <w:p w14:paraId="48DE4589">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2" w:firstLineChars="200"/>
        <w:jc w:val="both"/>
        <w:textAlignment w:val="auto"/>
        <w:rPr>
          <w:rFonts w:ascii="仿宋" w:eastAsia="仿宋"/>
          <w:spacing w:val="-1"/>
          <w:sz w:val="28"/>
          <w:szCs w:val="28"/>
        </w:rPr>
      </w:pPr>
      <w:r>
        <w:rPr>
          <w:rFonts w:ascii="仿宋" w:eastAsia="仿宋"/>
          <w:spacing w:val="3"/>
          <w:sz w:val="28"/>
          <w:szCs w:val="28"/>
        </w:rPr>
        <w:t>要加强对不稳定因素的监控、信息收集和报告工作。加强校园巡查和监控，发现不稳定因素出现苗头时，及时报告，并进行紧急处理，发现具有社会危害性的大字报、小字报及传单，对张贴者立即予以监控，确定其身份，分别情况予以处置。对大字报、小字报及传单迅速清除，防止扩散。发现突发事件的苗头时，学院学生处、保卫处人员和相关系学生工作干部立即到现场，负责组织对事件原因进行调查和取证；并通</w:t>
      </w:r>
      <w:r>
        <w:rPr>
          <w:rFonts w:ascii="仿宋" w:eastAsia="仿宋"/>
          <w:spacing w:val="-1"/>
          <w:sz w:val="28"/>
          <w:szCs w:val="28"/>
        </w:rPr>
        <w:t>知相关部门及时解决，消除引发突发事件的苗头和问题。</w:t>
      </w:r>
    </w:p>
    <w:p w14:paraId="28CD3BA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5.6  善后与恢复</w:t>
      </w:r>
    </w:p>
    <w:p w14:paraId="00ADC03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2" w:firstLineChars="200"/>
        <w:jc w:val="both"/>
        <w:textAlignment w:val="auto"/>
        <w:rPr>
          <w:rFonts w:ascii="仿宋" w:eastAsia="仿宋"/>
          <w:sz w:val="28"/>
          <w:szCs w:val="28"/>
        </w:rPr>
      </w:pPr>
      <w:r>
        <w:rPr>
          <w:rFonts w:ascii="仿宋" w:eastAsia="仿宋"/>
          <w:spacing w:val="3"/>
          <w:sz w:val="28"/>
          <w:szCs w:val="28"/>
        </w:rPr>
        <w:t>后期处置工作的重点是尽快查清引发事件的根本原因，妥善解决引发群体性事件的实质问题，尽可能满足师生合理要求，安抚和平静师生</w:t>
      </w:r>
      <w:r>
        <w:rPr>
          <w:rFonts w:ascii="仿宋" w:eastAsia="仿宋"/>
          <w:spacing w:val="-1"/>
          <w:sz w:val="28"/>
          <w:szCs w:val="28"/>
        </w:rPr>
        <w:t>情绪，恢复校内正常秩序。</w:t>
      </w:r>
    </w:p>
    <w:p w14:paraId="3562F00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sz w:val="28"/>
          <w:szCs w:val="28"/>
        </w:rPr>
      </w:pPr>
      <w:r>
        <w:rPr>
          <w:rFonts w:ascii="仿宋" w:eastAsia="仿宋"/>
          <w:b/>
          <w:bCs/>
          <w:spacing w:val="-4"/>
          <w:sz w:val="28"/>
          <w:szCs w:val="28"/>
        </w:rPr>
        <w:t xml:space="preserve">5.6.1 </w:t>
      </w:r>
      <w:r>
        <w:rPr>
          <w:rFonts w:ascii="仿宋" w:eastAsia="仿宋"/>
          <w:spacing w:val="-2"/>
          <w:sz w:val="28"/>
          <w:szCs w:val="28"/>
        </w:rPr>
        <w:t xml:space="preserve"> 属于国际、国内重大热点问题或有关国家、民族情感等敏感</w:t>
      </w:r>
      <w:r>
        <w:rPr>
          <w:rFonts w:ascii="仿宋" w:eastAsia="仿宋"/>
          <w:spacing w:val="3"/>
          <w:sz w:val="28"/>
          <w:szCs w:val="28"/>
        </w:rPr>
        <w:t>问题引发的政治性群体事件，后期处置工作重点是：通过形势报告会、座谈会、讲座等形式，加强正确的引导和教育，组织师生学习中央有关文件，开展法制教育，保护师生爱国热情和民族情感，抵制错误思潮，</w:t>
      </w:r>
      <w:r>
        <w:rPr>
          <w:rFonts w:ascii="仿宋" w:eastAsia="仿宋"/>
          <w:spacing w:val="-1"/>
          <w:sz w:val="28"/>
          <w:szCs w:val="28"/>
        </w:rPr>
        <w:t>引导师生自觉把思想和行动统一到党中央的决策上来。</w:t>
      </w:r>
    </w:p>
    <w:p w14:paraId="471A223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sz w:val="28"/>
          <w:szCs w:val="28"/>
        </w:rPr>
      </w:pPr>
      <w:r>
        <w:rPr>
          <w:rFonts w:ascii="仿宋" w:eastAsia="仿宋"/>
          <w:b/>
          <w:bCs/>
          <w:spacing w:val="-4"/>
          <w:sz w:val="28"/>
          <w:szCs w:val="28"/>
        </w:rPr>
        <w:t xml:space="preserve">5.6.2 </w:t>
      </w:r>
      <w:r>
        <w:rPr>
          <w:rFonts w:ascii="仿宋" w:eastAsia="仿宋"/>
          <w:spacing w:val="7"/>
          <w:sz w:val="28"/>
          <w:szCs w:val="28"/>
        </w:rPr>
        <w:t xml:space="preserve"> 属于校园及周边治安环境造成意外事故及人员伤亡而引发</w:t>
      </w:r>
      <w:r>
        <w:rPr>
          <w:rFonts w:ascii="仿宋" w:eastAsia="仿宋"/>
          <w:spacing w:val="3"/>
          <w:sz w:val="28"/>
          <w:szCs w:val="28"/>
        </w:rPr>
        <w:t>的群体性事件，后期处置工作的重点是：对在事故中伤亡的师生进行人道主义抚恤和补偿，对受害者家属进行慰问；在当地党委和政府的领导下，在当地综治委学校周边治安综合治理领导小组协调下，积极配合公安等有关部门，加强对校园及周边环境的清理整治，切实解决校园及周</w:t>
      </w:r>
      <w:r>
        <w:rPr>
          <w:rFonts w:ascii="仿宋" w:eastAsia="仿宋"/>
          <w:spacing w:val="-1"/>
          <w:sz w:val="28"/>
          <w:szCs w:val="28"/>
        </w:rPr>
        <w:t>边存在的交通、治安等隐患问题，确保师生生命和财产安全。</w:t>
      </w:r>
    </w:p>
    <w:p w14:paraId="07CB2D6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sz w:val="28"/>
          <w:szCs w:val="28"/>
        </w:rPr>
      </w:pPr>
      <w:r>
        <w:rPr>
          <w:rFonts w:ascii="仿宋" w:eastAsia="仿宋"/>
          <w:b/>
          <w:bCs/>
          <w:spacing w:val="-4"/>
          <w:sz w:val="28"/>
          <w:szCs w:val="28"/>
        </w:rPr>
        <w:t xml:space="preserve">5.6.3 </w:t>
      </w:r>
      <w:r>
        <w:rPr>
          <w:rFonts w:ascii="仿宋" w:eastAsia="仿宋"/>
          <w:spacing w:val="7"/>
          <w:sz w:val="28"/>
          <w:szCs w:val="28"/>
        </w:rPr>
        <w:t xml:space="preserve"> 属于校内体制改革中涉及师生切身利益问题引发的群体性</w:t>
      </w:r>
      <w:r>
        <w:rPr>
          <w:rFonts w:ascii="仿宋" w:eastAsia="仿宋"/>
          <w:spacing w:val="3"/>
          <w:sz w:val="28"/>
          <w:szCs w:val="28"/>
        </w:rPr>
        <w:t>事件，后期处置的重点是：及时帮助解决师生的困难和问题，对法律和政策有明确规定的，督促有关方面及时落实；对要求合理、一时难以解决的，深入细致地做好说服教育工作，关心和安排好有困难的教职工、</w:t>
      </w:r>
      <w:r>
        <w:rPr>
          <w:rFonts w:ascii="仿宋" w:eastAsia="仿宋"/>
          <w:spacing w:val="-1"/>
          <w:sz w:val="28"/>
          <w:szCs w:val="28"/>
        </w:rPr>
        <w:t>离退休教职工的生活。</w:t>
      </w:r>
    </w:p>
    <w:p w14:paraId="40758C59">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spacing w:val="-1"/>
          <w:sz w:val="28"/>
          <w:szCs w:val="28"/>
        </w:rPr>
      </w:pPr>
      <w:r>
        <w:rPr>
          <w:rFonts w:ascii="仿宋" w:eastAsia="仿宋"/>
          <w:b/>
          <w:bCs/>
          <w:spacing w:val="-4"/>
          <w:sz w:val="28"/>
          <w:szCs w:val="28"/>
        </w:rPr>
        <w:t xml:space="preserve">5.6.4 </w:t>
      </w:r>
      <w:r>
        <w:rPr>
          <w:rFonts w:ascii="仿宋" w:eastAsia="仿宋"/>
          <w:spacing w:val="-2"/>
          <w:sz w:val="28"/>
          <w:szCs w:val="28"/>
        </w:rPr>
        <w:t xml:space="preserve"> 事件结束后，要及时组织相关人员进行认真总结，反思引发</w:t>
      </w:r>
      <w:r>
        <w:rPr>
          <w:rFonts w:ascii="仿宋" w:eastAsia="仿宋"/>
          <w:spacing w:val="3"/>
          <w:sz w:val="28"/>
          <w:szCs w:val="28"/>
        </w:rPr>
        <w:t>事件发生的原因和问题，对事件处理中的经验、不足和教训加以总结分</w:t>
      </w:r>
      <w:r>
        <w:rPr>
          <w:rFonts w:ascii="仿宋" w:eastAsia="仿宋"/>
          <w:spacing w:val="-1"/>
          <w:sz w:val="28"/>
          <w:szCs w:val="28"/>
        </w:rPr>
        <w:t>析并上报省文化厅和省教育厅。</w:t>
      </w:r>
    </w:p>
    <w:p w14:paraId="522022F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黑体" w:eastAsia="黑体"/>
          <w:b w:val="0"/>
          <w:sz w:val="28"/>
          <w:szCs w:val="28"/>
        </w:rPr>
      </w:pPr>
      <w:r>
        <w:rPr>
          <w:rFonts w:ascii="黑体" w:eastAsia="黑体"/>
          <w:b w:val="0"/>
          <w:bCs/>
          <w:spacing w:val="-3"/>
          <w:sz w:val="28"/>
          <w:szCs w:val="28"/>
        </w:rPr>
        <w:t>六、事故灾难类突发事件应急处置</w:t>
      </w:r>
    </w:p>
    <w:p w14:paraId="3728D4D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6.1  事故灾难类突发事件的等级确认与划分</w:t>
      </w:r>
    </w:p>
    <w:p w14:paraId="3F8986CD">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72" w:firstLineChars="200"/>
        <w:jc w:val="both"/>
        <w:textAlignment w:val="auto"/>
        <w:rPr>
          <w:rFonts w:ascii="仿宋" w:eastAsia="仿宋"/>
          <w:sz w:val="28"/>
          <w:szCs w:val="28"/>
        </w:rPr>
      </w:pPr>
      <w:r>
        <w:rPr>
          <w:rFonts w:ascii="仿宋" w:eastAsia="仿宋"/>
          <w:spacing w:val="3"/>
          <w:sz w:val="28"/>
          <w:szCs w:val="28"/>
        </w:rPr>
        <w:t>根据《国家安全生产事故灾难应急管理机制及预案》，将事故灾难</w:t>
      </w:r>
      <w:r>
        <w:rPr>
          <w:rFonts w:ascii="仿宋" w:eastAsia="仿宋"/>
          <w:spacing w:val="-3"/>
          <w:sz w:val="28"/>
          <w:szCs w:val="28"/>
        </w:rPr>
        <w:t>按严重程度，从高到低分为</w:t>
      </w:r>
      <w:r>
        <w:rPr>
          <w:rFonts w:ascii="仿宋" w:eastAsia="仿宋"/>
          <w:spacing w:val="-45"/>
          <w:sz w:val="28"/>
          <w:szCs w:val="28"/>
        </w:rPr>
        <w:t xml:space="preserve"> </w:t>
      </w:r>
      <w:r>
        <w:rPr>
          <w:rFonts w:ascii="仿宋" w:eastAsia="仿宋"/>
          <w:spacing w:val="-3"/>
          <w:sz w:val="28"/>
          <w:szCs w:val="28"/>
        </w:rPr>
        <w:t>I</w:t>
      </w:r>
      <w:r>
        <w:rPr>
          <w:rFonts w:ascii="仿宋" w:eastAsia="仿宋"/>
          <w:spacing w:val="-56"/>
          <w:sz w:val="28"/>
          <w:szCs w:val="28"/>
        </w:rPr>
        <w:t xml:space="preserve"> </w:t>
      </w:r>
      <w:r>
        <w:rPr>
          <w:rFonts w:ascii="仿宋" w:eastAsia="仿宋"/>
          <w:spacing w:val="-3"/>
          <w:sz w:val="28"/>
          <w:szCs w:val="28"/>
        </w:rPr>
        <w:t>级—Ⅳ级。</w:t>
      </w:r>
    </w:p>
    <w:p w14:paraId="364F8ED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66" w:firstLineChars="200"/>
        <w:jc w:val="both"/>
        <w:textAlignment w:val="auto"/>
        <w:rPr>
          <w:rFonts w:ascii="仿宋" w:eastAsia="仿宋"/>
          <w:sz w:val="28"/>
          <w:szCs w:val="28"/>
        </w:rPr>
      </w:pPr>
      <w:r>
        <w:rPr>
          <w:rFonts w:ascii="仿宋" w:eastAsia="仿宋"/>
          <w:b/>
          <w:bCs/>
          <w:spacing w:val="1"/>
          <w:sz w:val="28"/>
          <w:szCs w:val="28"/>
        </w:rPr>
        <w:t>6.1.1</w:t>
      </w:r>
      <w:r>
        <w:rPr>
          <w:rFonts w:ascii="仿宋" w:eastAsia="仿宋"/>
          <w:spacing w:val="1"/>
          <w:sz w:val="28"/>
          <w:szCs w:val="28"/>
        </w:rPr>
        <w:t xml:space="preserve">  </w:t>
      </w:r>
      <w:r>
        <w:rPr>
          <w:rFonts w:ascii="仿宋" w:eastAsia="仿宋"/>
          <w:b/>
          <w:bCs/>
          <w:spacing w:val="1"/>
          <w:sz w:val="28"/>
          <w:szCs w:val="28"/>
        </w:rPr>
        <w:t>特别重大事件(I级)</w:t>
      </w:r>
      <w:r>
        <w:rPr>
          <w:rFonts w:ascii="仿宋" w:eastAsia="仿宋"/>
          <w:spacing w:val="1"/>
          <w:sz w:val="28"/>
          <w:szCs w:val="28"/>
        </w:rPr>
        <w:t>：学校所在区域内的人员和</w:t>
      </w:r>
      <w:r>
        <w:rPr>
          <w:rFonts w:ascii="仿宋" w:eastAsia="仿宋"/>
          <w:sz w:val="28"/>
          <w:szCs w:val="28"/>
        </w:rPr>
        <w:t>财产遭受特</w:t>
      </w:r>
      <w:r>
        <w:rPr>
          <w:rFonts w:ascii="仿宋" w:eastAsia="仿宋"/>
          <w:spacing w:val="-1"/>
          <w:sz w:val="28"/>
          <w:szCs w:val="28"/>
        </w:rPr>
        <w:t>别重大损害，对本地区的教学秩序产生特别重大影响的事故灾害。</w:t>
      </w:r>
    </w:p>
    <w:p w14:paraId="04DD429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0" w:firstLineChars="200"/>
        <w:jc w:val="both"/>
        <w:textAlignment w:val="auto"/>
        <w:rPr>
          <w:rFonts w:ascii="仿宋" w:eastAsia="仿宋"/>
          <w:sz w:val="28"/>
          <w:szCs w:val="28"/>
        </w:rPr>
      </w:pPr>
      <w:r>
        <w:rPr>
          <w:rFonts w:ascii="仿宋" w:eastAsia="仿宋"/>
          <w:b/>
          <w:bCs/>
          <w:spacing w:val="-3"/>
          <w:sz w:val="28"/>
          <w:szCs w:val="28"/>
        </w:rPr>
        <w:t>6.1.2</w:t>
      </w:r>
      <w:r>
        <w:rPr>
          <w:rFonts w:ascii="仿宋" w:eastAsia="仿宋"/>
          <w:spacing w:val="-3"/>
          <w:sz w:val="28"/>
          <w:szCs w:val="28"/>
        </w:rPr>
        <w:t xml:space="preserve">  </w:t>
      </w:r>
      <w:r>
        <w:rPr>
          <w:rFonts w:ascii="仿宋" w:eastAsia="仿宋"/>
          <w:b/>
          <w:bCs/>
          <w:spacing w:val="-3"/>
          <w:sz w:val="28"/>
          <w:szCs w:val="28"/>
        </w:rPr>
        <w:t>重大事件(Ⅱ级)：</w:t>
      </w:r>
      <w:r>
        <w:rPr>
          <w:rFonts w:ascii="仿宋" w:eastAsia="仿宋"/>
          <w:spacing w:val="-3"/>
          <w:sz w:val="28"/>
          <w:szCs w:val="28"/>
        </w:rPr>
        <w:t>学校所在区域内的人员和财产遭受重大损</w:t>
      </w:r>
      <w:r>
        <w:rPr>
          <w:rFonts w:ascii="仿宋" w:eastAsia="仿宋"/>
          <w:spacing w:val="-1"/>
          <w:sz w:val="28"/>
          <w:szCs w:val="28"/>
        </w:rPr>
        <w:t>害，对本地区的教学秩序产生重大影响的事故灾害。</w:t>
      </w:r>
    </w:p>
    <w:p w14:paraId="1426E016">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0" w:firstLineChars="200"/>
        <w:jc w:val="both"/>
        <w:textAlignment w:val="auto"/>
        <w:rPr>
          <w:rFonts w:ascii="仿宋" w:eastAsia="仿宋"/>
          <w:b/>
          <w:bCs/>
          <w:spacing w:val="-2"/>
          <w:sz w:val="28"/>
          <w:szCs w:val="28"/>
        </w:rPr>
      </w:pPr>
      <w:r>
        <w:rPr>
          <w:rFonts w:ascii="仿宋" w:eastAsia="仿宋"/>
          <w:b/>
          <w:bCs/>
          <w:spacing w:val="-3"/>
          <w:sz w:val="28"/>
          <w:szCs w:val="28"/>
        </w:rPr>
        <w:t>6.1.</w:t>
      </w:r>
      <w:r>
        <w:rPr>
          <w:rFonts w:hint="eastAsia" w:ascii="仿宋" w:eastAsia="仿宋"/>
          <w:b/>
          <w:bCs/>
          <w:spacing w:val="-3"/>
          <w:sz w:val="28"/>
          <w:szCs w:val="28"/>
          <w:lang w:val="en-US" w:eastAsia="zh-CN"/>
        </w:rPr>
        <w:t>3</w:t>
      </w:r>
      <w:r>
        <w:rPr>
          <w:rFonts w:ascii="仿宋" w:eastAsia="仿宋"/>
          <w:spacing w:val="-3"/>
          <w:sz w:val="28"/>
          <w:szCs w:val="28"/>
        </w:rPr>
        <w:t xml:space="preserve">  </w:t>
      </w:r>
      <w:r>
        <w:rPr>
          <w:rFonts w:hint="eastAsia" w:ascii="仿宋" w:eastAsia="仿宋"/>
          <w:b/>
          <w:bCs/>
          <w:spacing w:val="-2"/>
          <w:sz w:val="28"/>
          <w:szCs w:val="28"/>
        </w:rPr>
        <w:t>较大事件(Ⅲ级)：</w:t>
      </w:r>
      <w:r>
        <w:rPr>
          <w:rFonts w:hint="eastAsia" w:ascii="仿宋" w:eastAsia="仿宋"/>
          <w:b w:val="0"/>
          <w:bCs w:val="0"/>
          <w:spacing w:val="-2"/>
          <w:sz w:val="28"/>
          <w:szCs w:val="28"/>
        </w:rPr>
        <w:t>对学校的人员和财产造成损害，对学校的教学秩序产生较大影响的事故灾害。</w:t>
      </w:r>
    </w:p>
    <w:p w14:paraId="6D018696">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4" w:firstLineChars="200"/>
        <w:jc w:val="both"/>
        <w:textAlignment w:val="auto"/>
        <w:rPr>
          <w:rFonts w:ascii="仿宋" w:eastAsia="仿宋"/>
          <w:sz w:val="28"/>
          <w:szCs w:val="28"/>
        </w:rPr>
      </w:pPr>
      <w:r>
        <w:rPr>
          <w:rFonts w:ascii="仿宋" w:eastAsia="仿宋"/>
          <w:b/>
          <w:bCs/>
          <w:spacing w:val="-2"/>
          <w:sz w:val="28"/>
          <w:szCs w:val="28"/>
        </w:rPr>
        <w:t>6.1.4</w:t>
      </w:r>
      <w:r>
        <w:rPr>
          <w:rFonts w:ascii="仿宋" w:eastAsia="仿宋"/>
          <w:spacing w:val="-2"/>
          <w:sz w:val="28"/>
          <w:szCs w:val="28"/>
        </w:rPr>
        <w:t xml:space="preserve">  一</w:t>
      </w:r>
      <w:r>
        <w:rPr>
          <w:rFonts w:ascii="仿宋" w:eastAsia="仿宋"/>
          <w:b/>
          <w:bCs/>
          <w:spacing w:val="-2"/>
          <w:sz w:val="28"/>
          <w:szCs w:val="28"/>
        </w:rPr>
        <w:t>般事件(Ⅳ级)</w:t>
      </w:r>
      <w:r>
        <w:rPr>
          <w:rFonts w:ascii="仿宋" w:eastAsia="仿宋"/>
          <w:spacing w:val="-2"/>
          <w:sz w:val="28"/>
          <w:szCs w:val="28"/>
        </w:rPr>
        <w:t>：对个体</w:t>
      </w:r>
      <w:r>
        <w:rPr>
          <w:rFonts w:ascii="仿宋" w:eastAsia="仿宋"/>
          <w:spacing w:val="-3"/>
          <w:sz w:val="28"/>
          <w:szCs w:val="28"/>
        </w:rPr>
        <w:t>造成损害，对学校教学秩序产生一</w:t>
      </w:r>
      <w:r>
        <w:rPr>
          <w:rFonts w:ascii="仿宋" w:eastAsia="仿宋"/>
          <w:spacing w:val="-2"/>
          <w:sz w:val="28"/>
          <w:szCs w:val="28"/>
        </w:rPr>
        <w:t>定影响的事故灾害。</w:t>
      </w:r>
    </w:p>
    <w:p w14:paraId="0B8DE01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6.2  应急处置措施</w:t>
      </w:r>
    </w:p>
    <w:p w14:paraId="2FB5D15A">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outlineLvl w:val="2"/>
        <w:rPr>
          <w:rFonts w:ascii="仿宋" w:eastAsia="仿宋"/>
          <w:b/>
          <w:bCs/>
          <w:spacing w:val="-4"/>
          <w:sz w:val="28"/>
          <w:szCs w:val="28"/>
        </w:rPr>
      </w:pPr>
      <w:r>
        <w:rPr>
          <w:rFonts w:ascii="仿宋" w:eastAsia="仿宋"/>
          <w:b/>
          <w:bCs/>
          <w:spacing w:val="-4"/>
          <w:sz w:val="28"/>
          <w:szCs w:val="28"/>
        </w:rPr>
        <w:t>6.2.1  火灾事故处理办法</w:t>
      </w:r>
    </w:p>
    <w:p w14:paraId="496B8E44">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(1)学院突发火灾事故，要立即启动应急管理机制及预案，全力</w:t>
      </w:r>
      <w:r>
        <w:rPr>
          <w:rFonts w:ascii="仿宋" w:eastAsia="仿宋"/>
          <w:spacing w:val="-4"/>
          <w:sz w:val="28"/>
          <w:szCs w:val="28"/>
        </w:rPr>
        <w:t>组织</w:t>
      </w:r>
      <w:r>
        <w:rPr>
          <w:rFonts w:ascii="仿宋" w:eastAsia="仿宋"/>
          <w:spacing w:val="1"/>
          <w:sz w:val="28"/>
          <w:szCs w:val="28"/>
        </w:rPr>
        <w:t>人员疏散和自救工作，同时，要在第一时间内向当地公安消防119指挥</w:t>
      </w:r>
      <w:r>
        <w:rPr>
          <w:rFonts w:ascii="仿宋" w:eastAsia="仿宋"/>
          <w:spacing w:val="3"/>
          <w:sz w:val="28"/>
          <w:szCs w:val="28"/>
        </w:rPr>
        <w:t>中心报警。学院有关领导和有关部门负责人要在第一时间亲临现场组织教职员工开展救人和灭火工作，并在消防队伍到现场后，主动提供有关</w:t>
      </w:r>
      <w:r>
        <w:rPr>
          <w:rFonts w:ascii="仿宋" w:eastAsia="仿宋"/>
          <w:spacing w:val="-1"/>
          <w:sz w:val="28"/>
          <w:szCs w:val="28"/>
        </w:rPr>
        <w:t>信息，配合消防队伍组织救人和灭火抢险工作。</w:t>
      </w:r>
    </w:p>
    <w:p w14:paraId="5E5368B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2" w:firstLineChars="200"/>
        <w:jc w:val="both"/>
        <w:textAlignment w:val="auto"/>
        <w:rPr>
          <w:rFonts w:ascii="仿宋" w:eastAsia="仿宋"/>
          <w:sz w:val="28"/>
          <w:szCs w:val="28"/>
        </w:rPr>
      </w:pPr>
      <w:r>
        <w:rPr>
          <w:rFonts w:ascii="仿宋" w:eastAsia="仿宋"/>
          <w:spacing w:val="-2"/>
          <w:sz w:val="28"/>
          <w:szCs w:val="28"/>
        </w:rPr>
        <w:t>(2)采取诸如切断煤气等紧急安全措施，避免</w:t>
      </w:r>
      <w:r>
        <w:rPr>
          <w:rFonts w:ascii="仿宋" w:eastAsia="仿宋"/>
          <w:spacing w:val="-3"/>
          <w:sz w:val="28"/>
          <w:szCs w:val="28"/>
        </w:rPr>
        <w:t>继发性危害。</w:t>
      </w:r>
    </w:p>
    <w:p w14:paraId="58388D3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2" w:firstLineChars="200"/>
        <w:jc w:val="both"/>
        <w:textAlignment w:val="auto"/>
        <w:rPr>
          <w:rFonts w:ascii="仿宋" w:eastAsia="仿宋"/>
          <w:sz w:val="28"/>
          <w:szCs w:val="28"/>
        </w:rPr>
      </w:pPr>
      <w:r>
        <w:rPr>
          <w:rFonts w:ascii="仿宋" w:eastAsia="仿宋"/>
          <w:spacing w:val="-2"/>
          <w:sz w:val="28"/>
          <w:szCs w:val="28"/>
        </w:rPr>
        <w:t>(3)抢救伤病员，配合有关医疗部门和医疗机构妥善安置伤病员。</w:t>
      </w:r>
    </w:p>
    <w:p w14:paraId="21C6043E">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4" w:firstLineChars="200"/>
        <w:jc w:val="both"/>
        <w:textAlignment w:val="auto"/>
        <w:rPr>
          <w:rFonts w:ascii="仿宋" w:eastAsia="仿宋"/>
          <w:sz w:val="28"/>
          <w:szCs w:val="28"/>
        </w:rPr>
      </w:pPr>
      <w:r>
        <w:rPr>
          <w:rFonts w:ascii="仿宋" w:eastAsia="仿宋"/>
          <w:spacing w:val="-4"/>
          <w:sz w:val="28"/>
          <w:szCs w:val="28"/>
        </w:rPr>
        <w:t>(4)解决好学生等受灾人员的安居问题。</w:t>
      </w:r>
    </w:p>
    <w:p w14:paraId="3D260E4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(5)及时采取人员疏散、封锁现场、转移重要财物等必要措施，确保</w:t>
      </w:r>
      <w:r>
        <w:rPr>
          <w:rFonts w:ascii="仿宋" w:eastAsia="仿宋"/>
          <w:spacing w:val="-2"/>
          <w:sz w:val="28"/>
          <w:szCs w:val="28"/>
        </w:rPr>
        <w:t>人员、财产的安全。</w:t>
      </w:r>
    </w:p>
    <w:p w14:paraId="5075AEA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b/>
          <w:bCs/>
          <w:spacing w:val="-4"/>
          <w:sz w:val="28"/>
          <w:szCs w:val="28"/>
        </w:rPr>
      </w:pPr>
      <w:r>
        <w:rPr>
          <w:rFonts w:ascii="仿宋" w:eastAsia="仿宋"/>
          <w:b/>
          <w:bCs/>
          <w:spacing w:val="-4"/>
          <w:sz w:val="28"/>
          <w:szCs w:val="28"/>
        </w:rPr>
        <w:t>6.2.2  建筑物安全事故处理办法</w:t>
      </w:r>
    </w:p>
    <w:p w14:paraId="58E2E576">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(1)学院发生建筑物安全事故，学院领导和有关部门的负责同志</w:t>
      </w:r>
      <w:r>
        <w:rPr>
          <w:rFonts w:ascii="仿宋" w:eastAsia="仿宋"/>
          <w:spacing w:val="-4"/>
          <w:sz w:val="28"/>
          <w:szCs w:val="28"/>
        </w:rPr>
        <w:t>，在</w:t>
      </w:r>
      <w:r>
        <w:rPr>
          <w:rFonts w:ascii="仿宋" w:eastAsia="仿宋"/>
          <w:spacing w:val="3"/>
          <w:sz w:val="28"/>
          <w:szCs w:val="28"/>
        </w:rPr>
        <w:t>第一时间赶赴现场，根据灾情启动应急管理机制及预案，迅速开展现场</w:t>
      </w:r>
      <w:r>
        <w:rPr>
          <w:rFonts w:ascii="仿宋" w:eastAsia="仿宋"/>
          <w:spacing w:val="-1"/>
          <w:sz w:val="28"/>
          <w:szCs w:val="28"/>
        </w:rPr>
        <w:t>处置和救援工作，立即向上级主管部门报告；</w:t>
      </w:r>
    </w:p>
    <w:p w14:paraId="5BD6AB8E">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(2)迅速采取诸如切断煤气等有效措施，并密切关注连带建筑物</w:t>
      </w:r>
      <w:r>
        <w:rPr>
          <w:rFonts w:ascii="仿宋" w:eastAsia="仿宋"/>
          <w:spacing w:val="-4"/>
          <w:sz w:val="28"/>
          <w:szCs w:val="28"/>
        </w:rPr>
        <w:t>的安</w:t>
      </w:r>
      <w:r>
        <w:rPr>
          <w:rFonts w:ascii="仿宋" w:eastAsia="仿宋"/>
          <w:spacing w:val="-1"/>
          <w:sz w:val="28"/>
          <w:szCs w:val="28"/>
        </w:rPr>
        <w:t>全状况，消除继发性危险；</w:t>
      </w:r>
    </w:p>
    <w:p w14:paraId="046F0AB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(3)迅速组织校医和有关人员抢救伤病员，并立即拨</w:t>
      </w:r>
      <w:r>
        <w:rPr>
          <w:rFonts w:ascii="仿宋" w:eastAsia="仿宋"/>
          <w:spacing w:val="-4"/>
          <w:sz w:val="28"/>
          <w:szCs w:val="28"/>
        </w:rPr>
        <w:t>打120</w:t>
      </w:r>
      <w:r>
        <w:rPr>
          <w:rFonts w:ascii="仿宋" w:eastAsia="仿宋"/>
          <w:spacing w:val="-63"/>
          <w:sz w:val="28"/>
          <w:szCs w:val="28"/>
        </w:rPr>
        <w:t xml:space="preserve"> </w:t>
      </w:r>
      <w:r>
        <w:rPr>
          <w:rFonts w:ascii="仿宋" w:eastAsia="仿宋"/>
          <w:spacing w:val="-4"/>
          <w:sz w:val="28"/>
          <w:szCs w:val="28"/>
        </w:rPr>
        <w:t>请求卫</w:t>
      </w:r>
      <w:r>
        <w:rPr>
          <w:rFonts w:ascii="仿宋" w:eastAsia="仿宋"/>
          <w:spacing w:val="-1"/>
          <w:sz w:val="28"/>
          <w:szCs w:val="28"/>
        </w:rPr>
        <w:t>生救护。积极有序地配合有关部门及时解救受困人员。</w:t>
      </w:r>
    </w:p>
    <w:p w14:paraId="4AB5ED3D">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b/>
          <w:bCs/>
          <w:spacing w:val="-4"/>
          <w:sz w:val="28"/>
          <w:szCs w:val="28"/>
        </w:rPr>
      </w:pPr>
      <w:r>
        <w:rPr>
          <w:rFonts w:ascii="仿宋" w:eastAsia="仿宋"/>
          <w:b/>
          <w:bCs/>
          <w:spacing w:val="-4"/>
          <w:sz w:val="28"/>
          <w:szCs w:val="28"/>
        </w:rPr>
        <w:t>6.2.3  楼梯间拥挤踩踏事故处理办法</w:t>
      </w:r>
    </w:p>
    <w:p w14:paraId="33F18DE2">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(1)楼梯间发生拥挤踩踏事故，要迅速开展现场疏导和救护工作</w:t>
      </w:r>
      <w:r>
        <w:rPr>
          <w:rFonts w:ascii="仿宋" w:eastAsia="仿宋"/>
          <w:spacing w:val="-4"/>
          <w:sz w:val="28"/>
          <w:szCs w:val="28"/>
        </w:rPr>
        <w:t>，并</w:t>
      </w:r>
      <w:r>
        <w:rPr>
          <w:rFonts w:ascii="仿宋" w:eastAsia="仿宋"/>
          <w:spacing w:val="-1"/>
          <w:sz w:val="28"/>
          <w:szCs w:val="28"/>
        </w:rPr>
        <w:t>立即向医疗急救部门报告求援，向上级主管部门报告。</w:t>
      </w:r>
    </w:p>
    <w:p w14:paraId="1DD803C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(2)学院领导和有关部门的负责同志，在第一时间亲临第一线指挥，</w:t>
      </w:r>
      <w:r>
        <w:rPr>
          <w:rFonts w:ascii="仿宋" w:eastAsia="仿宋"/>
          <w:spacing w:val="3"/>
          <w:sz w:val="28"/>
          <w:szCs w:val="28"/>
        </w:rPr>
        <w:t>根据灾情启动应急管理机制及预案，控制局势，制止拥挤，做好人员疏导疏散工作；组织人员对受伤者进行应急抢救处置，尽快将伤病员送往</w:t>
      </w:r>
      <w:r>
        <w:rPr>
          <w:rFonts w:ascii="仿宋" w:eastAsia="仿宋"/>
          <w:spacing w:val="-1"/>
          <w:sz w:val="28"/>
          <w:szCs w:val="28"/>
        </w:rPr>
        <w:t>医院抢救，妥善安置伤病员，必要时请求政府支援帮助；</w:t>
      </w:r>
    </w:p>
    <w:p w14:paraId="6FD5011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(3)迅速通知受伤人员亲属，及时向师生和亲属通报有关情况，确保</w:t>
      </w:r>
      <w:r>
        <w:rPr>
          <w:rFonts w:ascii="仿宋" w:eastAsia="仿宋"/>
          <w:spacing w:val="-2"/>
          <w:sz w:val="28"/>
          <w:szCs w:val="28"/>
        </w:rPr>
        <w:t>师生和亲属情绪稳定。</w:t>
      </w:r>
    </w:p>
    <w:p w14:paraId="6B0A211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b/>
          <w:bCs/>
          <w:spacing w:val="-4"/>
          <w:sz w:val="28"/>
          <w:szCs w:val="28"/>
        </w:rPr>
      </w:pPr>
      <w:r>
        <w:rPr>
          <w:rFonts w:ascii="仿宋" w:eastAsia="仿宋"/>
          <w:b/>
          <w:bCs/>
          <w:spacing w:val="-4"/>
          <w:sz w:val="28"/>
          <w:szCs w:val="28"/>
        </w:rPr>
        <w:t>6.2.4  校园爆炸事故处理办法</w:t>
      </w:r>
    </w:p>
    <w:p w14:paraId="01F1E2B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(1)学院发生爆炸事故后，学院领导和有关部门负责同志要在第</w:t>
      </w:r>
      <w:r>
        <w:rPr>
          <w:rFonts w:ascii="仿宋" w:eastAsia="仿宋"/>
          <w:spacing w:val="-4"/>
          <w:sz w:val="28"/>
          <w:szCs w:val="28"/>
        </w:rPr>
        <w:t>一时</w:t>
      </w:r>
      <w:r>
        <w:rPr>
          <w:rFonts w:ascii="仿宋" w:eastAsia="仿宋"/>
          <w:spacing w:val="2"/>
          <w:sz w:val="28"/>
          <w:szCs w:val="28"/>
        </w:rPr>
        <w:t>间赶到现场，组织抢救，在向上级主管部门报告的同时，立即向公安消</w:t>
      </w:r>
      <w:r>
        <w:rPr>
          <w:rFonts w:ascii="仿宋" w:eastAsia="仿宋"/>
          <w:spacing w:val="-5"/>
          <w:sz w:val="28"/>
          <w:szCs w:val="28"/>
        </w:rPr>
        <w:t>防部门报告；</w:t>
      </w:r>
    </w:p>
    <w:p w14:paraId="758B6BF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60" w:firstLineChars="200"/>
        <w:jc w:val="both"/>
        <w:textAlignment w:val="auto"/>
        <w:rPr>
          <w:rFonts w:ascii="仿宋" w:eastAsia="仿宋"/>
          <w:sz w:val="28"/>
          <w:szCs w:val="28"/>
        </w:rPr>
      </w:pPr>
      <w:r>
        <w:rPr>
          <w:rFonts w:ascii="仿宋" w:eastAsia="仿宋"/>
          <w:sz w:val="28"/>
          <w:szCs w:val="28"/>
        </w:rPr>
        <w:t>(2)迅速组织校医和有关人员抢救伤病员，并立即拨打120</w:t>
      </w:r>
      <w:r>
        <w:rPr>
          <w:rFonts w:ascii="仿宋" w:eastAsia="仿宋"/>
          <w:spacing w:val="-59"/>
          <w:sz w:val="28"/>
          <w:szCs w:val="28"/>
        </w:rPr>
        <w:t xml:space="preserve"> </w:t>
      </w:r>
      <w:r>
        <w:rPr>
          <w:rFonts w:ascii="仿宋" w:eastAsia="仿宋"/>
          <w:sz w:val="28"/>
          <w:szCs w:val="28"/>
        </w:rPr>
        <w:t>请求卫</w:t>
      </w:r>
      <w:r>
        <w:rPr>
          <w:rFonts w:ascii="仿宋" w:eastAsia="仿宋"/>
          <w:spacing w:val="-1"/>
          <w:sz w:val="28"/>
          <w:szCs w:val="28"/>
        </w:rPr>
        <w:t>生救护。积极有序的配合有关部门及时解救受困人员。</w:t>
      </w:r>
      <w:r>
        <w:rPr>
          <w:rFonts w:ascii="仿宋" w:eastAsia="仿宋"/>
          <w:spacing w:val="1"/>
          <w:sz w:val="28"/>
          <w:szCs w:val="28"/>
        </w:rPr>
        <w:t>(3)学院要在爆炸现场及时设置隔离带，封锁和保护现场，疏散人</w:t>
      </w:r>
      <w:r>
        <w:rPr>
          <w:rFonts w:ascii="仿宋" w:eastAsia="仿宋"/>
          <w:spacing w:val="-4"/>
          <w:sz w:val="28"/>
          <w:szCs w:val="28"/>
        </w:rPr>
        <w:t>员，控制好现场的治安事态，迅速采取有效措施检查并消除继发性危险，</w:t>
      </w:r>
      <w:r>
        <w:rPr>
          <w:rFonts w:ascii="仿宋" w:eastAsia="仿宋"/>
          <w:spacing w:val="-1"/>
          <w:sz w:val="28"/>
          <w:szCs w:val="28"/>
        </w:rPr>
        <w:t>防止次生事故发生，切实保护好师生的人身财产安全；</w:t>
      </w:r>
    </w:p>
    <w:p w14:paraId="172B9D54">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64" w:firstLineChars="200"/>
        <w:jc w:val="both"/>
        <w:textAlignment w:val="auto"/>
        <w:rPr>
          <w:rFonts w:ascii="仿宋" w:eastAsia="仿宋"/>
          <w:sz w:val="28"/>
          <w:szCs w:val="28"/>
        </w:rPr>
      </w:pPr>
      <w:r>
        <w:rPr>
          <w:rFonts w:ascii="仿宋" w:eastAsia="仿宋"/>
          <w:spacing w:val="1"/>
          <w:sz w:val="28"/>
          <w:szCs w:val="28"/>
        </w:rPr>
        <w:t>(4)如果发现肇事者或直接责任者，应立即采取有效控制措施，并</w:t>
      </w:r>
      <w:r>
        <w:rPr>
          <w:rFonts w:ascii="仿宋" w:eastAsia="仿宋"/>
          <w:spacing w:val="-2"/>
          <w:sz w:val="28"/>
          <w:szCs w:val="28"/>
        </w:rPr>
        <w:t>迅速报告公安机关；</w:t>
      </w:r>
    </w:p>
    <w:p w14:paraId="2F49CB05">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2" w:firstLineChars="200"/>
        <w:jc w:val="both"/>
        <w:textAlignment w:val="auto"/>
        <w:rPr>
          <w:rFonts w:ascii="仿宋" w:eastAsia="仿宋"/>
          <w:sz w:val="28"/>
          <w:szCs w:val="28"/>
        </w:rPr>
      </w:pPr>
      <w:r>
        <w:rPr>
          <w:rFonts w:ascii="仿宋" w:eastAsia="仿宋"/>
          <w:spacing w:val="-2"/>
          <w:sz w:val="28"/>
          <w:szCs w:val="28"/>
        </w:rPr>
        <w:t>(5)认真配合公安消防部门做好搜寻物证、排除险情，防止继发</w:t>
      </w:r>
      <w:r>
        <w:rPr>
          <w:rFonts w:ascii="仿宋" w:eastAsia="仿宋"/>
          <w:spacing w:val="-3"/>
          <w:sz w:val="28"/>
          <w:szCs w:val="28"/>
        </w:rPr>
        <w:t>性爆炸等工作。</w:t>
      </w:r>
    </w:p>
    <w:p w14:paraId="03C70F6A">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b/>
          <w:bCs/>
          <w:spacing w:val="-4"/>
          <w:sz w:val="28"/>
          <w:szCs w:val="28"/>
        </w:rPr>
      </w:pPr>
      <w:r>
        <w:rPr>
          <w:rFonts w:ascii="仿宋" w:eastAsia="仿宋"/>
          <w:b/>
          <w:bCs/>
          <w:spacing w:val="-4"/>
          <w:sz w:val="28"/>
          <w:szCs w:val="28"/>
        </w:rPr>
        <w:t>6.2.5  突发危险品污染事故的处理办法</w:t>
      </w:r>
    </w:p>
    <w:p w14:paraId="66F2A1C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(1)学院因意外因素引起危险物品泄露，或因排放污染物造成环</w:t>
      </w:r>
      <w:r>
        <w:rPr>
          <w:rFonts w:ascii="仿宋" w:eastAsia="仿宋"/>
          <w:spacing w:val="-4"/>
          <w:sz w:val="28"/>
          <w:szCs w:val="28"/>
        </w:rPr>
        <w:t>境污染事故灾难的，应及时向省教育、省文化厅报告，同时设置污染隔离区；重大事故要在1</w:t>
      </w:r>
      <w:r>
        <w:rPr>
          <w:rFonts w:ascii="仿宋" w:eastAsia="仿宋"/>
          <w:spacing w:val="-53"/>
          <w:sz w:val="28"/>
          <w:szCs w:val="28"/>
        </w:rPr>
        <w:t xml:space="preserve"> </w:t>
      </w:r>
      <w:r>
        <w:rPr>
          <w:rFonts w:ascii="仿宋" w:eastAsia="仿宋"/>
          <w:spacing w:val="-4"/>
          <w:sz w:val="28"/>
          <w:szCs w:val="28"/>
        </w:rPr>
        <w:t>小时内向当地环保部门报告。</w:t>
      </w:r>
    </w:p>
    <w:p w14:paraId="3D228199">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(2)对发生有毒物质污染可能危及师生生命财产安全的，学院在上级</w:t>
      </w:r>
      <w:r>
        <w:rPr>
          <w:rFonts w:ascii="仿宋" w:eastAsia="仿宋"/>
          <w:spacing w:val="-1"/>
          <w:sz w:val="28"/>
          <w:szCs w:val="28"/>
        </w:rPr>
        <w:t>有关部门的指挥下,采取相应有效措施，控制污染</w:t>
      </w:r>
      <w:r>
        <w:rPr>
          <w:rFonts w:ascii="仿宋" w:eastAsia="仿宋"/>
          <w:spacing w:val="-2"/>
          <w:sz w:val="28"/>
          <w:szCs w:val="28"/>
        </w:rPr>
        <w:t>事故蔓延，必要时应疏</w:t>
      </w:r>
      <w:r>
        <w:rPr>
          <w:rFonts w:ascii="仿宋" w:eastAsia="仿宋"/>
          <w:spacing w:val="-1"/>
          <w:sz w:val="28"/>
          <w:szCs w:val="28"/>
        </w:rPr>
        <w:t>散或组织师生撤离；</w:t>
      </w:r>
    </w:p>
    <w:p w14:paraId="5C2C0D77">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z w:val="28"/>
          <w:szCs w:val="28"/>
        </w:rPr>
      </w:pPr>
      <w:r>
        <w:rPr>
          <w:rFonts w:ascii="仿宋" w:eastAsia="仿宋"/>
          <w:spacing w:val="-3"/>
          <w:sz w:val="28"/>
          <w:szCs w:val="28"/>
        </w:rPr>
        <w:t>(3)危险或危害排除后，学院组织有关部门做好善后工作，妥善</w:t>
      </w:r>
      <w:r>
        <w:rPr>
          <w:rFonts w:ascii="仿宋" w:eastAsia="仿宋"/>
          <w:spacing w:val="-4"/>
          <w:sz w:val="28"/>
          <w:szCs w:val="28"/>
        </w:rPr>
        <w:t>处理</w:t>
      </w:r>
      <w:r>
        <w:rPr>
          <w:rFonts w:ascii="仿宋" w:eastAsia="仿宋"/>
          <w:spacing w:val="-2"/>
          <w:sz w:val="28"/>
          <w:szCs w:val="28"/>
        </w:rPr>
        <w:t>环境污染事故。</w:t>
      </w:r>
    </w:p>
    <w:p w14:paraId="4000C10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56" w:firstLineChars="200"/>
        <w:jc w:val="both"/>
        <w:textAlignment w:val="auto"/>
        <w:rPr>
          <w:rFonts w:ascii="仿宋" w:eastAsia="仿宋"/>
          <w:sz w:val="28"/>
          <w:szCs w:val="28"/>
        </w:rPr>
      </w:pPr>
      <w:r>
        <w:rPr>
          <w:rFonts w:ascii="仿宋" w:eastAsia="仿宋"/>
          <w:spacing w:val="-1"/>
          <w:sz w:val="28"/>
          <w:szCs w:val="28"/>
        </w:rPr>
        <w:t>（4）学院根据各类危险品的特性制定相应的应急管理机制及预案。</w:t>
      </w:r>
    </w:p>
    <w:p w14:paraId="45CD46F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b/>
          <w:bCs/>
          <w:spacing w:val="-4"/>
          <w:sz w:val="28"/>
          <w:szCs w:val="28"/>
        </w:rPr>
      </w:pPr>
      <w:r>
        <w:rPr>
          <w:rFonts w:ascii="仿宋" w:eastAsia="仿宋"/>
          <w:b/>
          <w:bCs/>
          <w:spacing w:val="-4"/>
          <w:sz w:val="28"/>
          <w:szCs w:val="28"/>
        </w:rPr>
        <w:t>6.2.6  校园恶性交通事故处理办法</w:t>
      </w:r>
    </w:p>
    <w:p w14:paraId="5DAE1FD8">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pacing w:val="-1"/>
          <w:sz w:val="28"/>
          <w:szCs w:val="28"/>
        </w:rPr>
      </w:pPr>
      <w:r>
        <w:rPr>
          <w:rFonts w:ascii="仿宋" w:eastAsia="仿宋"/>
          <w:spacing w:val="-3"/>
          <w:sz w:val="28"/>
          <w:szCs w:val="28"/>
        </w:rPr>
        <w:t>(1)校园发生恶性交通事故，遇有学生、教工死亡、受伤等情况</w:t>
      </w:r>
      <w:r>
        <w:rPr>
          <w:rFonts w:ascii="仿宋" w:eastAsia="仿宋"/>
          <w:spacing w:val="-4"/>
          <w:sz w:val="28"/>
          <w:szCs w:val="28"/>
        </w:rPr>
        <w:t>，学</w:t>
      </w:r>
      <w:r>
        <w:rPr>
          <w:rFonts w:ascii="仿宋" w:eastAsia="仿宋"/>
          <w:spacing w:val="3"/>
          <w:sz w:val="28"/>
          <w:szCs w:val="28"/>
        </w:rPr>
        <w:t>院领导和保卫部门负责同志要在第一时间赶到现</w:t>
      </w:r>
      <w:r>
        <w:rPr>
          <w:rFonts w:ascii="仿宋" w:eastAsia="仿宋"/>
          <w:spacing w:val="2"/>
          <w:sz w:val="28"/>
          <w:szCs w:val="28"/>
        </w:rPr>
        <w:t>场，组织抢救，立即向</w:t>
      </w:r>
      <w:r>
        <w:rPr>
          <w:rFonts w:ascii="仿宋" w:eastAsia="仿宋"/>
          <w:spacing w:val="-1"/>
          <w:sz w:val="28"/>
          <w:szCs w:val="28"/>
        </w:rPr>
        <w:t>医疗急救部门求助，向公安交警部门报告，并向上级主管部门报告；</w:t>
      </w:r>
    </w:p>
    <w:p w14:paraId="4F931FD1">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pacing w:val="-3"/>
          <w:sz w:val="28"/>
          <w:szCs w:val="28"/>
        </w:rPr>
      </w:pPr>
      <w:r>
        <w:rPr>
          <w:rFonts w:ascii="仿宋" w:eastAsia="仿宋"/>
          <w:spacing w:val="-3"/>
          <w:sz w:val="28"/>
          <w:szCs w:val="28"/>
        </w:rPr>
        <w:t>(2)保护好事故现场，有效控制肇事人，寻找证人；</w:t>
      </w:r>
    </w:p>
    <w:p w14:paraId="2475CEE3">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8" w:firstLineChars="200"/>
        <w:jc w:val="both"/>
        <w:textAlignment w:val="auto"/>
        <w:rPr>
          <w:rFonts w:ascii="仿宋" w:eastAsia="仿宋"/>
          <w:spacing w:val="-3"/>
          <w:sz w:val="28"/>
          <w:szCs w:val="28"/>
        </w:rPr>
      </w:pPr>
      <w:r>
        <w:rPr>
          <w:rFonts w:ascii="仿宋" w:eastAsia="仿宋"/>
          <w:spacing w:val="-3"/>
          <w:sz w:val="28"/>
          <w:szCs w:val="28"/>
        </w:rPr>
        <w:t>(3)学院保卫部门协助公安交警部门及时查明事故情况；</w:t>
      </w:r>
    </w:p>
    <w:p w14:paraId="50ABA609">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46" w:firstLineChars="200"/>
        <w:jc w:val="both"/>
        <w:textAlignment w:val="auto"/>
        <w:rPr>
          <w:rFonts w:ascii="仿宋" w:eastAsia="仿宋"/>
          <w:b/>
          <w:bCs/>
          <w:spacing w:val="-4"/>
          <w:sz w:val="28"/>
          <w:szCs w:val="28"/>
        </w:rPr>
      </w:pPr>
      <w:r>
        <w:rPr>
          <w:rFonts w:ascii="仿宋" w:eastAsia="仿宋"/>
          <w:b/>
          <w:bCs/>
          <w:spacing w:val="-4"/>
          <w:sz w:val="28"/>
          <w:szCs w:val="28"/>
        </w:rPr>
        <w:t>6.2.7  大型群体活动的公共安全事故处理办法</w:t>
      </w:r>
    </w:p>
    <w:p w14:paraId="7306909E">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both"/>
        <w:outlineLvl w:val="3"/>
        <w:rPr>
          <w:rFonts w:ascii="仿宋" w:eastAsia="仿宋"/>
          <w:sz w:val="28"/>
          <w:szCs w:val="28"/>
        </w:rPr>
      </w:pPr>
      <w:r>
        <w:rPr>
          <w:rFonts w:ascii="仿宋" w:eastAsia="仿宋"/>
          <w:spacing w:val="-3"/>
          <w:sz w:val="28"/>
          <w:szCs w:val="28"/>
        </w:rPr>
        <w:t>(1)学院举办的各类大型文体活动，必须按有关规定做好专项安全保</w:t>
      </w:r>
      <w:r>
        <w:rPr>
          <w:rFonts w:ascii="仿宋" w:eastAsia="仿宋"/>
          <w:spacing w:val="-2"/>
          <w:sz w:val="28"/>
          <w:szCs w:val="28"/>
        </w:rPr>
        <w:t>卫方案，落实安全保卫措施；</w:t>
      </w:r>
    </w:p>
    <w:p w14:paraId="5A9D5861">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both"/>
        <w:rPr>
          <w:rFonts w:ascii="仿宋" w:eastAsia="仿宋"/>
          <w:sz w:val="28"/>
          <w:szCs w:val="28"/>
        </w:rPr>
      </w:pPr>
      <w:r>
        <w:rPr>
          <w:rFonts w:ascii="仿宋" w:eastAsia="仿宋"/>
          <w:spacing w:val="-3"/>
          <w:sz w:val="28"/>
          <w:szCs w:val="28"/>
        </w:rPr>
        <w:t>(2)发生重大安全事故，应立即启动相关应急管理机制及预案，遇有</w:t>
      </w:r>
      <w:r>
        <w:rPr>
          <w:rFonts w:ascii="仿宋" w:eastAsia="仿宋"/>
          <w:spacing w:val="-1"/>
          <w:sz w:val="28"/>
          <w:szCs w:val="28"/>
        </w:rPr>
        <w:t>学生、教工死亡、受伤等情况，立即联系医院进行伤病员抢救工作；</w:t>
      </w:r>
    </w:p>
    <w:p w14:paraId="097D92E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both"/>
        <w:rPr>
          <w:rFonts w:ascii="仿宋" w:eastAsia="仿宋"/>
          <w:sz w:val="28"/>
          <w:szCs w:val="28"/>
        </w:rPr>
      </w:pPr>
      <w:r>
        <w:rPr>
          <w:rFonts w:ascii="仿宋" w:eastAsia="仿宋"/>
          <w:spacing w:val="-3"/>
          <w:sz w:val="28"/>
          <w:szCs w:val="28"/>
        </w:rPr>
        <w:t>(3)活动组织者和安全工作负责人要维护好现场秩序，根据室内</w:t>
      </w:r>
      <w:r>
        <w:rPr>
          <w:rFonts w:ascii="仿宋" w:eastAsia="仿宋"/>
          <w:spacing w:val="-4"/>
          <w:sz w:val="28"/>
          <w:szCs w:val="28"/>
        </w:rPr>
        <w:t>、室</w:t>
      </w:r>
      <w:r>
        <w:rPr>
          <w:rFonts w:ascii="仿宋" w:eastAsia="仿宋"/>
          <w:spacing w:val="3"/>
          <w:sz w:val="28"/>
          <w:szCs w:val="28"/>
        </w:rPr>
        <w:t>外不同情况组织师生有序疏散逃生，担负起保护学生生命安全的责任，</w:t>
      </w:r>
      <w:r>
        <w:rPr>
          <w:rFonts w:ascii="仿宋" w:eastAsia="仿宋"/>
          <w:spacing w:val="-2"/>
          <w:sz w:val="28"/>
          <w:szCs w:val="28"/>
        </w:rPr>
        <w:t>尽力避免继发性灾害；</w:t>
      </w:r>
    </w:p>
    <w:p w14:paraId="0C7470F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(4)学院领导和有关部门领导要在第一时间赶赴现场，亲临一线</w:t>
      </w:r>
      <w:r>
        <w:rPr>
          <w:rFonts w:ascii="仿宋" w:eastAsia="仿宋"/>
          <w:spacing w:val="-4"/>
          <w:sz w:val="28"/>
          <w:szCs w:val="28"/>
        </w:rPr>
        <w:t>，靠</w:t>
      </w:r>
      <w:r>
        <w:rPr>
          <w:rFonts w:ascii="仿宋" w:eastAsia="仿宋"/>
          <w:spacing w:val="3"/>
          <w:sz w:val="28"/>
          <w:szCs w:val="28"/>
        </w:rPr>
        <w:t>前指挥，组织疏导、抢救伤病员，并向教育厅、文化厅和辖区公安部门</w:t>
      </w:r>
      <w:r>
        <w:rPr>
          <w:rFonts w:ascii="仿宋" w:eastAsia="仿宋"/>
          <w:spacing w:val="-3"/>
          <w:sz w:val="28"/>
          <w:szCs w:val="28"/>
        </w:rPr>
        <w:t>报告。</w:t>
      </w:r>
    </w:p>
    <w:p w14:paraId="25E9C14B">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6.2.8  外出组织实习、参观、考察等活动安全事故处理办法</w:t>
      </w:r>
    </w:p>
    <w:p w14:paraId="14AD0D5D">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(1)建立健全安全工作领导组织体系和应急管理机制及预案，配</w:t>
      </w:r>
      <w:r>
        <w:rPr>
          <w:rFonts w:ascii="仿宋" w:eastAsia="仿宋"/>
          <w:spacing w:val="-4"/>
          <w:sz w:val="28"/>
          <w:szCs w:val="28"/>
        </w:rPr>
        <w:t>备必</w:t>
      </w:r>
      <w:r>
        <w:rPr>
          <w:rFonts w:ascii="仿宋" w:eastAsia="仿宋"/>
          <w:spacing w:val="-2"/>
          <w:sz w:val="28"/>
          <w:szCs w:val="28"/>
        </w:rPr>
        <w:t>要的应急工具和设施：</w:t>
      </w:r>
    </w:p>
    <w:p w14:paraId="3B72FA68">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(2)完善通讯体系，做好定期通讯联络工作，定期清点人员，及</w:t>
      </w:r>
      <w:r>
        <w:rPr>
          <w:rFonts w:ascii="仿宋" w:eastAsia="仿宋"/>
          <w:spacing w:val="-4"/>
          <w:sz w:val="28"/>
          <w:szCs w:val="28"/>
        </w:rPr>
        <w:t>时沟</w:t>
      </w:r>
      <w:r>
        <w:rPr>
          <w:rFonts w:ascii="仿宋" w:eastAsia="仿宋"/>
          <w:spacing w:val="-3"/>
          <w:sz w:val="28"/>
          <w:szCs w:val="28"/>
        </w:rPr>
        <w:t>通信息；</w:t>
      </w:r>
    </w:p>
    <w:p w14:paraId="4A65C7DC">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(3)事件发生后，及时向学院领导小组报告，同时积极开展必要</w:t>
      </w:r>
      <w:r>
        <w:rPr>
          <w:rFonts w:ascii="仿宋" w:eastAsia="仿宋"/>
          <w:spacing w:val="-4"/>
          <w:sz w:val="28"/>
          <w:szCs w:val="28"/>
        </w:rPr>
        <w:t>的救</w:t>
      </w:r>
      <w:r>
        <w:rPr>
          <w:rFonts w:ascii="仿宋" w:eastAsia="仿宋"/>
          <w:spacing w:val="-2"/>
          <w:sz w:val="28"/>
          <w:szCs w:val="28"/>
        </w:rPr>
        <w:t>助和自救工作；</w:t>
      </w:r>
    </w:p>
    <w:p w14:paraId="0BF21AFD">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(4)学院首先判断事件的性质，权衡事件的轻重，实行统一指挥</w:t>
      </w:r>
      <w:r>
        <w:rPr>
          <w:rFonts w:ascii="仿宋" w:eastAsia="仿宋"/>
          <w:spacing w:val="-4"/>
          <w:sz w:val="28"/>
          <w:szCs w:val="28"/>
        </w:rPr>
        <w:t>，协</w:t>
      </w:r>
      <w:r>
        <w:rPr>
          <w:rFonts w:ascii="仿宋" w:eastAsia="仿宋"/>
          <w:spacing w:val="-1"/>
          <w:sz w:val="28"/>
          <w:szCs w:val="28"/>
        </w:rPr>
        <w:t>调好学校和事故一线两部分工作，积极开展救助；</w:t>
      </w:r>
    </w:p>
    <w:p w14:paraId="406AEC9D">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(5)积极争取事故发生地党委、政府和有关部门</w:t>
      </w:r>
      <w:r>
        <w:rPr>
          <w:rFonts w:ascii="仿宋" w:eastAsia="仿宋"/>
          <w:spacing w:val="-3"/>
          <w:sz w:val="28"/>
          <w:szCs w:val="28"/>
        </w:rPr>
        <w:t>的支援帮助。</w:t>
      </w:r>
    </w:p>
    <w:p w14:paraId="029FFEC6">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6.2.9   校园周边突发安全事故处理办法</w:t>
      </w:r>
    </w:p>
    <w:p w14:paraId="18304402">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(1)积极协助当地有关部门妥善处理，防止事态</w:t>
      </w:r>
      <w:r>
        <w:rPr>
          <w:rFonts w:ascii="仿宋" w:eastAsia="仿宋"/>
          <w:spacing w:val="-3"/>
          <w:sz w:val="28"/>
          <w:szCs w:val="28"/>
        </w:rPr>
        <w:t>演化和扩大；</w:t>
      </w:r>
    </w:p>
    <w:p w14:paraId="7790A7C8">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outlineLvl w:val="3"/>
        <w:rPr>
          <w:rFonts w:ascii="仿宋" w:eastAsia="仿宋"/>
          <w:spacing w:val="-1"/>
          <w:sz w:val="28"/>
          <w:szCs w:val="28"/>
        </w:rPr>
      </w:pPr>
      <w:r>
        <w:rPr>
          <w:rFonts w:ascii="仿宋" w:eastAsia="仿宋"/>
          <w:spacing w:val="-5"/>
          <w:sz w:val="28"/>
          <w:szCs w:val="28"/>
        </w:rPr>
        <w:t>(2)及时向师生员工通报有关情况，引导师生情绪，稳定校园秩序，</w:t>
      </w:r>
      <w:r>
        <w:rPr>
          <w:rFonts w:ascii="仿宋" w:eastAsia="仿宋"/>
          <w:spacing w:val="-1"/>
          <w:sz w:val="28"/>
          <w:szCs w:val="28"/>
        </w:rPr>
        <w:t>避免不必要的恐慌和动荡。</w:t>
      </w:r>
    </w:p>
    <w:p w14:paraId="6220C19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6.2.10   突发事故处理中的其他有关注意事项</w:t>
      </w:r>
    </w:p>
    <w:p w14:paraId="449ED805">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(1)发生灾难事故，要及时向师生员工通报有关情况，引导师生</w:t>
      </w:r>
      <w:r>
        <w:rPr>
          <w:rFonts w:ascii="仿宋" w:eastAsia="仿宋"/>
          <w:spacing w:val="-4"/>
          <w:sz w:val="28"/>
          <w:szCs w:val="28"/>
        </w:rPr>
        <w:t>员工</w:t>
      </w:r>
      <w:r>
        <w:rPr>
          <w:rFonts w:ascii="仿宋" w:eastAsia="仿宋"/>
          <w:spacing w:val="-1"/>
          <w:sz w:val="28"/>
          <w:szCs w:val="28"/>
        </w:rPr>
        <w:t>情绪，稳定校园秩序，避免不必要的恐慌和动荡；</w:t>
      </w:r>
    </w:p>
    <w:p w14:paraId="72380DE8">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(2)本着外事无小事的原则，凡是在事故灾难中涉及外籍人员的</w:t>
      </w:r>
      <w:r>
        <w:rPr>
          <w:rFonts w:ascii="仿宋" w:eastAsia="仿宋"/>
          <w:spacing w:val="-4"/>
          <w:sz w:val="28"/>
          <w:szCs w:val="28"/>
        </w:rPr>
        <w:t>，应</w:t>
      </w:r>
      <w:r>
        <w:rPr>
          <w:rFonts w:ascii="仿宋" w:eastAsia="仿宋"/>
          <w:spacing w:val="-1"/>
          <w:sz w:val="28"/>
          <w:szCs w:val="28"/>
        </w:rPr>
        <w:t>及时向各级有关外事部门报告；</w:t>
      </w:r>
    </w:p>
    <w:p w14:paraId="096B7B2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4"/>
          <w:sz w:val="28"/>
          <w:szCs w:val="28"/>
        </w:rPr>
        <w:t>(3)凡是发生人员伤亡的，要立即采取救助措施，积极抢救伤病员，</w:t>
      </w:r>
      <w:r>
        <w:rPr>
          <w:rFonts w:ascii="仿宋" w:eastAsia="仿宋"/>
          <w:spacing w:val="-2"/>
          <w:sz w:val="28"/>
          <w:szCs w:val="28"/>
        </w:rPr>
        <w:t>减少人员伤亡；</w:t>
      </w:r>
    </w:p>
    <w:p w14:paraId="13D19CB7">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(4)所有灾难事故发生后，都要考虑可能引发继发性伤害问题，都要</w:t>
      </w:r>
      <w:r>
        <w:rPr>
          <w:rFonts w:ascii="仿宋" w:eastAsia="仿宋"/>
          <w:spacing w:val="-1"/>
          <w:sz w:val="28"/>
          <w:szCs w:val="28"/>
        </w:rPr>
        <w:t>妥善处置，不要激化矛盾，防止事态扩大和演化；</w:t>
      </w:r>
    </w:p>
    <w:p w14:paraId="267B1CF3">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(5)凡是需要对建筑物等采取断水、断电等应急处理措施的，要</w:t>
      </w:r>
      <w:r>
        <w:rPr>
          <w:rFonts w:ascii="仿宋" w:eastAsia="仿宋"/>
          <w:spacing w:val="-4"/>
          <w:sz w:val="28"/>
          <w:szCs w:val="28"/>
        </w:rPr>
        <w:t>认真</w:t>
      </w:r>
      <w:r>
        <w:rPr>
          <w:rFonts w:ascii="仿宋" w:eastAsia="仿宋"/>
          <w:spacing w:val="3"/>
          <w:sz w:val="28"/>
          <w:szCs w:val="28"/>
        </w:rPr>
        <w:t>权衡利弊，妥善处理可能发生的受灾受困人员照明、饮水需要和因为跑</w:t>
      </w:r>
      <w:r>
        <w:rPr>
          <w:rFonts w:ascii="仿宋" w:eastAsia="仿宋"/>
          <w:spacing w:val="-1"/>
          <w:sz w:val="28"/>
          <w:szCs w:val="28"/>
        </w:rPr>
        <w:t>水漏电可能引发继发性灾害的矛盾。</w:t>
      </w:r>
    </w:p>
    <w:p w14:paraId="377D676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6.3  善后与恢复</w:t>
      </w:r>
    </w:p>
    <w:p w14:paraId="668D6A0C">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b/>
          <w:bCs/>
          <w:spacing w:val="-4"/>
          <w:sz w:val="28"/>
          <w:szCs w:val="28"/>
        </w:rPr>
        <w:t xml:space="preserve">6.3.1  </w:t>
      </w:r>
      <w:r>
        <w:rPr>
          <w:rFonts w:ascii="仿宋" w:eastAsia="仿宋"/>
          <w:spacing w:val="-1"/>
          <w:sz w:val="28"/>
          <w:szCs w:val="28"/>
        </w:rPr>
        <w:t>一旦直接的应急任务和生命</w:t>
      </w:r>
      <w:r>
        <w:rPr>
          <w:rFonts w:ascii="仿宋" w:eastAsia="仿宋"/>
          <w:spacing w:val="-2"/>
          <w:sz w:val="28"/>
          <w:szCs w:val="28"/>
        </w:rPr>
        <w:t>救护活动结束，立即设立恢复中</w:t>
      </w:r>
      <w:r>
        <w:rPr>
          <w:rFonts w:ascii="仿宋" w:eastAsia="仿宋"/>
          <w:spacing w:val="3"/>
          <w:sz w:val="28"/>
          <w:szCs w:val="28"/>
        </w:rPr>
        <w:t>心，工作重点马上从应急转向善后恢复行动，及时开展补救工作，积极</w:t>
      </w:r>
      <w:r>
        <w:rPr>
          <w:rFonts w:ascii="仿宋" w:eastAsia="仿宋"/>
          <w:spacing w:val="-1"/>
          <w:sz w:val="28"/>
          <w:szCs w:val="28"/>
        </w:rPr>
        <w:t>做好善后工作，争取在最短时间内恢复学校正常秩序：</w:t>
      </w:r>
    </w:p>
    <w:p w14:paraId="77393A3E">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(1)做好事故中受伤人员的医疗、救助工作，对在事故中死亡人</w:t>
      </w:r>
      <w:r>
        <w:rPr>
          <w:rFonts w:ascii="仿宋" w:eastAsia="仿宋"/>
          <w:spacing w:val="-4"/>
          <w:sz w:val="28"/>
          <w:szCs w:val="28"/>
        </w:rPr>
        <w:t>员进</w:t>
      </w:r>
      <w:r>
        <w:rPr>
          <w:rFonts w:ascii="仿宋" w:eastAsia="仿宋"/>
          <w:spacing w:val="3"/>
          <w:sz w:val="28"/>
          <w:szCs w:val="28"/>
        </w:rPr>
        <w:t>行人道主义抚恤和补偿或赔偿，对受害者家属进行慰问，对购买保险的</w:t>
      </w:r>
      <w:r>
        <w:rPr>
          <w:rFonts w:ascii="仿宋" w:eastAsia="仿宋"/>
          <w:spacing w:val="-1"/>
          <w:sz w:val="28"/>
          <w:szCs w:val="28"/>
        </w:rPr>
        <w:t>伤亡人员帮助联系保险公司赔付。</w:t>
      </w:r>
    </w:p>
    <w:p w14:paraId="46361A20">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1"/>
          <w:sz w:val="28"/>
          <w:szCs w:val="28"/>
        </w:rPr>
        <w:t>(2)及时查明事故原因，严格信息发布制度，确保信息及时、准确、</w:t>
      </w:r>
      <w:r>
        <w:rPr>
          <w:rFonts w:ascii="仿宋" w:eastAsia="仿宋"/>
          <w:spacing w:val="-3"/>
          <w:sz w:val="28"/>
          <w:szCs w:val="28"/>
        </w:rPr>
        <w:t>客观、全面，稳定校园秩序，疏导师生情绪，避免不必要的恐慌和动荡。</w:t>
      </w:r>
    </w:p>
    <w:p w14:paraId="614311A0">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pacing w:val="-3"/>
          <w:sz w:val="28"/>
          <w:szCs w:val="28"/>
        </w:rPr>
      </w:pPr>
      <w:r>
        <w:rPr>
          <w:rFonts w:ascii="仿宋" w:eastAsia="仿宋"/>
          <w:spacing w:val="-2"/>
          <w:sz w:val="28"/>
          <w:szCs w:val="28"/>
        </w:rPr>
        <w:t>(3)全面检查设备、设施安全性能，检查安全管理漏洞，对安</w:t>
      </w:r>
      <w:r>
        <w:rPr>
          <w:rFonts w:ascii="仿宋" w:eastAsia="仿宋"/>
          <w:spacing w:val="-3"/>
          <w:sz w:val="28"/>
          <w:szCs w:val="28"/>
        </w:rPr>
        <w:t>全隐</w:t>
      </w:r>
      <w:r>
        <w:rPr>
          <w:rFonts w:ascii="仿宋" w:eastAsia="仿宋"/>
          <w:spacing w:val="-2"/>
          <w:sz w:val="28"/>
          <w:szCs w:val="28"/>
        </w:rPr>
        <w:t>患及时补救、防范，避免事故再次发生。</w:t>
      </w:r>
    </w:p>
    <w:p w14:paraId="016A3543">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(4)总结经验教训。要引以为鉴，总结经验，吸取教训。对因玩忽职</w:t>
      </w:r>
      <w:r>
        <w:rPr>
          <w:rFonts w:ascii="仿宋" w:eastAsia="仿宋"/>
          <w:spacing w:val="-1"/>
          <w:sz w:val="28"/>
          <w:szCs w:val="28"/>
        </w:rPr>
        <w:t>守、渎职等原因而导致事故发生，要追究有关责任人的责任。</w:t>
      </w:r>
    </w:p>
    <w:p w14:paraId="43D5090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(5)配合公安等部门，做好事故案件的侦破调查工作。</w:t>
      </w:r>
    </w:p>
    <w:p w14:paraId="6740903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pacing w:val="-4"/>
          <w:sz w:val="28"/>
          <w:szCs w:val="28"/>
        </w:rPr>
      </w:pPr>
      <w:r>
        <w:rPr>
          <w:rFonts w:ascii="仿宋" w:eastAsia="仿宋"/>
          <w:b/>
          <w:bCs/>
          <w:spacing w:val="-4"/>
          <w:sz w:val="28"/>
          <w:szCs w:val="28"/>
        </w:rPr>
        <w:t xml:space="preserve">6.3.2 </w:t>
      </w:r>
      <w:r>
        <w:rPr>
          <w:rFonts w:ascii="仿宋" w:eastAsia="仿宋"/>
          <w:spacing w:val="-3"/>
          <w:sz w:val="28"/>
          <w:szCs w:val="28"/>
        </w:rPr>
        <w:t xml:space="preserve"> 事件结束后，要加强校内安全保卫和各项设</w:t>
      </w:r>
      <w:r>
        <w:rPr>
          <w:rFonts w:ascii="仿宋" w:eastAsia="仿宋"/>
          <w:spacing w:val="-4"/>
          <w:sz w:val="28"/>
          <w:szCs w:val="28"/>
        </w:rPr>
        <w:t>施的安全检查，</w:t>
      </w:r>
      <w:r>
        <w:rPr>
          <w:rFonts w:ascii="仿宋" w:eastAsia="仿宋"/>
          <w:spacing w:val="3"/>
          <w:sz w:val="28"/>
          <w:szCs w:val="28"/>
        </w:rPr>
        <w:t>杜绝安全隐患，加强学生日常防灾、避灾知识教育，增强学生自我保护</w:t>
      </w:r>
      <w:r>
        <w:rPr>
          <w:rFonts w:ascii="仿宋" w:eastAsia="仿宋"/>
          <w:spacing w:val="-4"/>
          <w:sz w:val="28"/>
          <w:szCs w:val="28"/>
        </w:rPr>
        <w:t>能力。</w:t>
      </w:r>
    </w:p>
    <w:p w14:paraId="044B7CE2">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黑体" w:eastAsia="黑体"/>
          <w:b w:val="0"/>
          <w:sz w:val="28"/>
          <w:szCs w:val="28"/>
        </w:rPr>
      </w:pPr>
      <w:r>
        <w:rPr>
          <w:rFonts w:ascii="黑体" w:eastAsia="黑体"/>
          <w:b w:val="0"/>
          <w:bCs/>
          <w:spacing w:val="-3"/>
          <w:sz w:val="28"/>
          <w:szCs w:val="28"/>
        </w:rPr>
        <w:t>七、公共卫生类突发事件应急处置</w:t>
      </w:r>
    </w:p>
    <w:p w14:paraId="2AB3174B">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7.1  公共卫生类突发事件等级确认与划分</w:t>
      </w:r>
    </w:p>
    <w:p w14:paraId="3DAF6C7E">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根据《国家突发公共卫生事件应急管理机制及预案》、突发公共卫生事件按严重程度从高至低分为特别重大(I级)、重</w:t>
      </w:r>
      <w:r>
        <w:rPr>
          <w:rFonts w:ascii="仿宋" w:eastAsia="仿宋"/>
          <w:spacing w:val="2"/>
          <w:sz w:val="28"/>
          <w:szCs w:val="28"/>
        </w:rPr>
        <w:t>大(Ⅱ级)、较大(Ⅲ</w:t>
      </w:r>
      <w:r>
        <w:rPr>
          <w:rFonts w:ascii="仿宋" w:eastAsia="仿宋"/>
          <w:spacing w:val="-2"/>
          <w:sz w:val="28"/>
          <w:szCs w:val="28"/>
        </w:rPr>
        <w:t>级)、和一般(Ⅳ级)四级。</w:t>
      </w:r>
    </w:p>
    <w:p w14:paraId="3EDDF64E">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7.1.1  特别重大突发公共卫生事件(I 级)</w:t>
      </w:r>
    </w:p>
    <w:p w14:paraId="025095B0">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(1)发生的肺鼠疫、肺炭疽、传染性非典型肺炎、人感染高致病性禽</w:t>
      </w:r>
      <w:r>
        <w:rPr>
          <w:rFonts w:ascii="仿宋" w:eastAsia="仿宋"/>
          <w:spacing w:val="3"/>
          <w:sz w:val="28"/>
          <w:szCs w:val="28"/>
        </w:rPr>
        <w:t>流感、群体性不明原因疾病、新传染病以及我国已经消灭的传染病等达</w:t>
      </w:r>
      <w:r>
        <w:rPr>
          <w:rFonts w:ascii="仿宋" w:eastAsia="仿宋"/>
          <w:spacing w:val="-1"/>
          <w:sz w:val="28"/>
          <w:szCs w:val="28"/>
        </w:rPr>
        <w:t>到国务院卫生行政部门确定的特别重大突发公共卫生事件标准的；</w:t>
      </w:r>
    </w:p>
    <w:p w14:paraId="161E8F53">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(2)卫生行政部门认定的其他特别重大突发公</w:t>
      </w:r>
      <w:r>
        <w:rPr>
          <w:rFonts w:ascii="仿宋" w:eastAsia="仿宋"/>
          <w:spacing w:val="-3"/>
          <w:sz w:val="28"/>
          <w:szCs w:val="28"/>
        </w:rPr>
        <w:t>共卫生事件。</w:t>
      </w:r>
    </w:p>
    <w:p w14:paraId="442A8B6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7.1.2  重大突发公共卫生事件(Ⅱ级)</w:t>
      </w:r>
    </w:p>
    <w:p w14:paraId="67D48862">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4"/>
          <w:sz w:val="28"/>
          <w:szCs w:val="28"/>
        </w:rPr>
        <w:t>(1)集体性食物中毒，一次中毒人数超过1OO</w:t>
      </w:r>
      <w:r>
        <w:rPr>
          <w:rFonts w:ascii="仿宋" w:eastAsia="仿宋"/>
          <w:spacing w:val="-59"/>
          <w:sz w:val="28"/>
          <w:szCs w:val="28"/>
        </w:rPr>
        <w:t xml:space="preserve"> </w:t>
      </w:r>
      <w:r>
        <w:rPr>
          <w:rFonts w:ascii="仿宋" w:eastAsia="仿宋"/>
          <w:spacing w:val="-4"/>
          <w:sz w:val="28"/>
          <w:szCs w:val="28"/>
        </w:rPr>
        <w:t>人</w:t>
      </w:r>
      <w:r>
        <w:rPr>
          <w:rFonts w:ascii="仿宋" w:eastAsia="仿宋"/>
          <w:spacing w:val="-5"/>
          <w:sz w:val="28"/>
          <w:szCs w:val="28"/>
        </w:rPr>
        <w:t>并出现死亡病例，或</w:t>
      </w:r>
      <w:r>
        <w:rPr>
          <w:rFonts w:ascii="仿宋" w:eastAsia="仿宋"/>
          <w:spacing w:val="-6"/>
          <w:sz w:val="28"/>
          <w:szCs w:val="28"/>
        </w:rPr>
        <w:t>出现10</w:t>
      </w:r>
      <w:r>
        <w:rPr>
          <w:rFonts w:ascii="仿宋" w:eastAsia="仿宋"/>
          <w:spacing w:val="-61"/>
          <w:sz w:val="28"/>
          <w:szCs w:val="28"/>
        </w:rPr>
        <w:t xml:space="preserve"> </w:t>
      </w:r>
      <w:r>
        <w:rPr>
          <w:rFonts w:ascii="仿宋" w:eastAsia="仿宋"/>
          <w:spacing w:val="-6"/>
          <w:sz w:val="28"/>
          <w:szCs w:val="28"/>
        </w:rPr>
        <w:t>例及以上死亡病例；</w:t>
      </w:r>
    </w:p>
    <w:p w14:paraId="23852611">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(2)发生肺鼠疫、肺炭疽、腺鼠疫、霍乱等传染病病例，发病人数以</w:t>
      </w:r>
      <w:r>
        <w:rPr>
          <w:rFonts w:ascii="仿宋" w:eastAsia="仿宋"/>
          <w:spacing w:val="3"/>
          <w:sz w:val="28"/>
          <w:szCs w:val="28"/>
        </w:rPr>
        <w:t>及疫情波及范围达到省级以上卫生行政部门确定的重大突发公共卫生事</w:t>
      </w:r>
      <w:r>
        <w:rPr>
          <w:rFonts w:ascii="仿宋" w:eastAsia="仿宋"/>
          <w:spacing w:val="-3"/>
          <w:sz w:val="28"/>
          <w:szCs w:val="28"/>
        </w:rPr>
        <w:t>件标准；</w:t>
      </w:r>
    </w:p>
    <w:p w14:paraId="4D88CD3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pacing w:val="-3"/>
          <w:sz w:val="28"/>
          <w:szCs w:val="28"/>
        </w:rPr>
      </w:pPr>
      <w:r>
        <w:rPr>
          <w:rFonts w:ascii="仿宋" w:eastAsia="仿宋"/>
          <w:spacing w:val="-2"/>
          <w:sz w:val="28"/>
          <w:szCs w:val="28"/>
        </w:rPr>
        <w:t>(3)发生传染性非典型肺炎、人感染高致病性禽流感疑似</w:t>
      </w:r>
      <w:r>
        <w:rPr>
          <w:rFonts w:ascii="仿宋" w:eastAsia="仿宋"/>
          <w:spacing w:val="-3"/>
          <w:sz w:val="28"/>
          <w:szCs w:val="28"/>
        </w:rPr>
        <w:t>病例；</w:t>
      </w:r>
    </w:p>
    <w:p w14:paraId="46381952">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(4)乙类、丙类传染病在短期内爆发流行，发病人数以及疫情波及范</w:t>
      </w:r>
      <w:r>
        <w:rPr>
          <w:rFonts w:ascii="仿宋" w:eastAsia="仿宋"/>
          <w:spacing w:val="-1"/>
          <w:sz w:val="28"/>
          <w:szCs w:val="28"/>
        </w:rPr>
        <w:t>围达到省级以上卫生行政部门确定的重大突发公</w:t>
      </w:r>
      <w:r>
        <w:rPr>
          <w:rFonts w:ascii="仿宋" w:eastAsia="仿宋"/>
          <w:spacing w:val="-2"/>
          <w:sz w:val="28"/>
          <w:szCs w:val="28"/>
        </w:rPr>
        <w:t>共卫生事件标准；</w:t>
      </w:r>
    </w:p>
    <w:p w14:paraId="4B128616">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4"/>
          <w:sz w:val="28"/>
          <w:szCs w:val="28"/>
        </w:rPr>
        <w:t>(5)群体性不明原因疾病扩散；</w:t>
      </w:r>
    </w:p>
    <w:p w14:paraId="7E4CA24E">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(6)因预防接种或预防性服药造成人员死亡，按Ⅳ级公共卫生事件进行应急反应。</w:t>
      </w:r>
    </w:p>
    <w:p w14:paraId="21073DC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outlineLvl w:val="3"/>
        <w:rPr>
          <w:rFonts w:ascii="仿宋" w:eastAsia="仿宋"/>
          <w:sz w:val="28"/>
          <w:szCs w:val="28"/>
        </w:rPr>
      </w:pPr>
      <w:r>
        <w:rPr>
          <w:rFonts w:ascii="仿宋" w:eastAsia="仿宋"/>
          <w:b/>
          <w:bCs/>
          <w:spacing w:val="-4"/>
          <w:sz w:val="28"/>
          <w:szCs w:val="28"/>
        </w:rPr>
        <w:t>7.1.3</w:t>
      </w:r>
      <w:r>
        <w:rPr>
          <w:rFonts w:ascii="仿宋" w:eastAsia="仿宋"/>
          <w:spacing w:val="-4"/>
          <w:sz w:val="28"/>
          <w:szCs w:val="28"/>
        </w:rPr>
        <w:t xml:space="preserve">  </w:t>
      </w:r>
      <w:r>
        <w:rPr>
          <w:rFonts w:ascii="仿宋" w:eastAsia="仿宋"/>
          <w:b/>
          <w:bCs/>
          <w:spacing w:val="-4"/>
          <w:sz w:val="28"/>
          <w:szCs w:val="28"/>
        </w:rPr>
        <w:t>较大突发公共卫生事件（III</w:t>
      </w:r>
      <w:r>
        <w:rPr>
          <w:rFonts w:ascii="仿宋" w:eastAsia="仿宋"/>
          <w:spacing w:val="-36"/>
          <w:sz w:val="28"/>
          <w:szCs w:val="28"/>
        </w:rPr>
        <w:t xml:space="preserve"> </w:t>
      </w:r>
      <w:r>
        <w:rPr>
          <w:rFonts w:ascii="仿宋" w:eastAsia="仿宋"/>
          <w:b/>
          <w:bCs/>
          <w:spacing w:val="-4"/>
          <w:sz w:val="28"/>
          <w:szCs w:val="28"/>
        </w:rPr>
        <w:t>级）</w:t>
      </w:r>
    </w:p>
    <w:p w14:paraId="7A87277C">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9"/>
          <w:sz w:val="28"/>
          <w:szCs w:val="28"/>
        </w:rPr>
        <w:t>（1）集体食物中毒，一次中毒人数超过1</w:t>
      </w:r>
      <w:r>
        <w:rPr>
          <w:rFonts w:ascii="仿宋" w:eastAsia="仿宋"/>
          <w:spacing w:val="-10"/>
          <w:sz w:val="28"/>
          <w:szCs w:val="28"/>
        </w:rPr>
        <w:t>00</w:t>
      </w:r>
      <w:r>
        <w:rPr>
          <w:rFonts w:ascii="仿宋" w:eastAsia="仿宋"/>
          <w:spacing w:val="-59"/>
          <w:sz w:val="28"/>
          <w:szCs w:val="28"/>
        </w:rPr>
        <w:t xml:space="preserve"> </w:t>
      </w:r>
      <w:r>
        <w:rPr>
          <w:rFonts w:ascii="仿宋" w:eastAsia="仿宋"/>
          <w:spacing w:val="-10"/>
          <w:sz w:val="28"/>
          <w:szCs w:val="28"/>
        </w:rPr>
        <w:t>人，或出现死亡病例的；</w:t>
      </w:r>
    </w:p>
    <w:p w14:paraId="43BD08A3">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（2）发生肺鼠疫、肺炭疽、腺鼠疫、霍乱等传染病病例，发病人数</w:t>
      </w:r>
      <w:r>
        <w:rPr>
          <w:rFonts w:ascii="仿宋" w:eastAsia="仿宋"/>
          <w:spacing w:val="3"/>
          <w:sz w:val="28"/>
          <w:szCs w:val="28"/>
        </w:rPr>
        <w:t>以及疫情波及范围达到地市级以上卫生行政部门确定的较大突发公共卫</w:t>
      </w:r>
      <w:r>
        <w:rPr>
          <w:rFonts w:ascii="仿宋" w:eastAsia="仿宋"/>
          <w:spacing w:val="-2"/>
          <w:sz w:val="28"/>
          <w:szCs w:val="28"/>
        </w:rPr>
        <w:t>生事件标准；</w:t>
      </w:r>
    </w:p>
    <w:p w14:paraId="74459B66">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（3）乙类、丙类传染病在短期内爆发流行，发病人数以及疫情波及</w:t>
      </w:r>
      <w:r>
        <w:rPr>
          <w:rFonts w:ascii="仿宋" w:eastAsia="仿宋"/>
          <w:spacing w:val="-1"/>
          <w:sz w:val="28"/>
          <w:szCs w:val="28"/>
        </w:rPr>
        <w:t>范围达到地市级以上卫生行政部门确定的较大突发公共卫生事件标准；</w:t>
      </w:r>
    </w:p>
    <w:p w14:paraId="1CF437F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8"/>
          <w:sz w:val="28"/>
          <w:szCs w:val="28"/>
        </w:rPr>
        <w:t>（4）因预防接种或预防性服药造成群体性、心因性反应或不良反应。</w:t>
      </w:r>
    </w:p>
    <w:p w14:paraId="2CFFA37D">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outlineLvl w:val="3"/>
        <w:rPr>
          <w:rFonts w:ascii="仿宋" w:eastAsia="仿宋"/>
          <w:sz w:val="28"/>
          <w:szCs w:val="28"/>
        </w:rPr>
      </w:pPr>
      <w:r>
        <w:rPr>
          <w:rFonts w:ascii="仿宋" w:eastAsia="仿宋"/>
          <w:b/>
          <w:bCs/>
          <w:spacing w:val="-4"/>
          <w:sz w:val="28"/>
          <w:szCs w:val="28"/>
        </w:rPr>
        <w:t>7.1.4</w:t>
      </w:r>
      <w:r>
        <w:rPr>
          <w:rFonts w:ascii="仿宋" w:eastAsia="仿宋"/>
          <w:spacing w:val="-4"/>
          <w:sz w:val="28"/>
          <w:szCs w:val="28"/>
        </w:rPr>
        <w:t xml:space="preserve">  </w:t>
      </w:r>
      <w:r>
        <w:rPr>
          <w:rFonts w:ascii="仿宋" w:eastAsia="仿宋"/>
          <w:b/>
          <w:bCs/>
          <w:spacing w:val="-4"/>
          <w:sz w:val="28"/>
          <w:szCs w:val="28"/>
        </w:rPr>
        <w:t>一般突发公共卫生事件（IV</w:t>
      </w:r>
      <w:r>
        <w:rPr>
          <w:rFonts w:ascii="仿宋" w:eastAsia="仿宋"/>
          <w:spacing w:val="-39"/>
          <w:sz w:val="28"/>
          <w:szCs w:val="28"/>
        </w:rPr>
        <w:t xml:space="preserve"> </w:t>
      </w:r>
      <w:r>
        <w:rPr>
          <w:rFonts w:ascii="仿宋" w:eastAsia="仿宋"/>
          <w:b/>
          <w:bCs/>
          <w:spacing w:val="-4"/>
          <w:sz w:val="28"/>
          <w:szCs w:val="28"/>
        </w:rPr>
        <w:t>级）</w:t>
      </w:r>
    </w:p>
    <w:p w14:paraId="7E4F34C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9"/>
          <w:sz w:val="28"/>
          <w:szCs w:val="28"/>
        </w:rPr>
        <w:t>（1）发生集体食物中毒，一次中毒人数在</w:t>
      </w:r>
      <w:r>
        <w:rPr>
          <w:rFonts w:ascii="仿宋" w:eastAsia="仿宋"/>
          <w:spacing w:val="-45"/>
          <w:sz w:val="28"/>
          <w:szCs w:val="28"/>
        </w:rPr>
        <w:t xml:space="preserve"> </w:t>
      </w:r>
      <w:r>
        <w:rPr>
          <w:rFonts w:ascii="仿宋" w:eastAsia="仿宋"/>
          <w:spacing w:val="-9"/>
          <w:sz w:val="28"/>
          <w:szCs w:val="28"/>
        </w:rPr>
        <w:t>30－100</w:t>
      </w:r>
      <w:r>
        <w:rPr>
          <w:rFonts w:ascii="仿宋" w:eastAsia="仿宋"/>
          <w:spacing w:val="-58"/>
          <w:sz w:val="28"/>
          <w:szCs w:val="28"/>
        </w:rPr>
        <w:t xml:space="preserve"> </w:t>
      </w:r>
      <w:r>
        <w:rPr>
          <w:rFonts w:ascii="仿宋" w:eastAsia="仿宋"/>
          <w:spacing w:val="-9"/>
          <w:sz w:val="28"/>
          <w:szCs w:val="28"/>
        </w:rPr>
        <w:t>人，无死亡病例；</w:t>
      </w:r>
    </w:p>
    <w:p w14:paraId="358019F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（2）发生鼠疫、霍乱等传染病病例，发病人数以及疫情波及范围达</w:t>
      </w:r>
      <w:r>
        <w:rPr>
          <w:rFonts w:ascii="仿宋" w:eastAsia="仿宋"/>
          <w:spacing w:val="-1"/>
          <w:sz w:val="28"/>
          <w:szCs w:val="28"/>
        </w:rPr>
        <w:t>到县（区）级以上卫生行政部门确定的一般突发公共卫生事件标准；</w:t>
      </w:r>
    </w:p>
    <w:p w14:paraId="1E0EA8F2">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b/>
          <w:bCs/>
          <w:spacing w:val="-4"/>
          <w:sz w:val="28"/>
          <w:szCs w:val="28"/>
        </w:rPr>
        <w:t xml:space="preserve">7.1.5 </w:t>
      </w:r>
      <w:r>
        <w:rPr>
          <w:rFonts w:ascii="仿宋" w:eastAsia="仿宋"/>
          <w:spacing w:val="-1"/>
          <w:sz w:val="28"/>
          <w:szCs w:val="28"/>
        </w:rPr>
        <w:t xml:space="preserve"> 未达到IV</w:t>
      </w:r>
      <w:r>
        <w:rPr>
          <w:rFonts w:ascii="仿宋" w:eastAsia="仿宋"/>
          <w:spacing w:val="-54"/>
          <w:sz w:val="28"/>
          <w:szCs w:val="28"/>
        </w:rPr>
        <w:t xml:space="preserve"> </w:t>
      </w:r>
      <w:r>
        <w:rPr>
          <w:rFonts w:ascii="仿宋" w:eastAsia="仿宋"/>
          <w:spacing w:val="-1"/>
          <w:sz w:val="28"/>
          <w:szCs w:val="28"/>
        </w:rPr>
        <w:t>级突发公共卫生事件标准的一般公共卫生事件，</w:t>
      </w:r>
      <w:r>
        <w:rPr>
          <w:rFonts w:ascii="仿宋" w:eastAsia="仿宋"/>
          <w:spacing w:val="-3"/>
          <w:sz w:val="28"/>
          <w:szCs w:val="28"/>
        </w:rPr>
        <w:t>均按照IV</w:t>
      </w:r>
      <w:r>
        <w:rPr>
          <w:rFonts w:ascii="仿宋" w:eastAsia="仿宋"/>
          <w:spacing w:val="-56"/>
          <w:sz w:val="28"/>
          <w:szCs w:val="28"/>
        </w:rPr>
        <w:t xml:space="preserve"> </w:t>
      </w:r>
      <w:r>
        <w:rPr>
          <w:rFonts w:ascii="仿宋" w:eastAsia="仿宋"/>
          <w:spacing w:val="-3"/>
          <w:sz w:val="28"/>
          <w:szCs w:val="28"/>
        </w:rPr>
        <w:t>级突发公共卫生事件进行应急反应。</w:t>
      </w:r>
    </w:p>
    <w:p w14:paraId="430992DB">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7.2  信息报告</w:t>
      </w:r>
    </w:p>
    <w:p w14:paraId="018E497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（1）初次报告</w:t>
      </w:r>
    </w:p>
    <w:p w14:paraId="3CE08097">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1"/>
          <w:sz w:val="28"/>
          <w:szCs w:val="28"/>
        </w:rPr>
        <w:t>发生突发公共卫生事件后，应在第一时间（事件发生后</w:t>
      </w:r>
      <w:r>
        <w:rPr>
          <w:rFonts w:ascii="仿宋" w:eastAsia="仿宋"/>
          <w:spacing w:val="-49"/>
          <w:sz w:val="28"/>
          <w:szCs w:val="28"/>
        </w:rPr>
        <w:t xml:space="preserve"> </w:t>
      </w:r>
      <w:r>
        <w:rPr>
          <w:rFonts w:ascii="仿宋" w:eastAsia="仿宋"/>
          <w:spacing w:val="1"/>
          <w:sz w:val="28"/>
          <w:szCs w:val="28"/>
        </w:rPr>
        <w:t>2</w:t>
      </w:r>
      <w:r>
        <w:rPr>
          <w:rFonts w:ascii="仿宋" w:eastAsia="仿宋"/>
          <w:spacing w:val="-49"/>
          <w:sz w:val="28"/>
          <w:szCs w:val="28"/>
        </w:rPr>
        <w:t xml:space="preserve"> </w:t>
      </w:r>
      <w:r>
        <w:rPr>
          <w:rFonts w:ascii="仿宋" w:eastAsia="仿宋"/>
          <w:spacing w:val="1"/>
          <w:sz w:val="28"/>
          <w:szCs w:val="28"/>
        </w:rPr>
        <w:t>小时内）</w:t>
      </w:r>
      <w:r>
        <w:rPr>
          <w:rFonts w:ascii="仿宋" w:eastAsia="仿宋"/>
          <w:spacing w:val="-2"/>
          <w:sz w:val="28"/>
          <w:szCs w:val="28"/>
        </w:rPr>
        <w:t>向省文化厅、省教育厅和当地卫生行政部门进行初次报告。</w:t>
      </w:r>
    </w:p>
    <w:p w14:paraId="4E67E19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pacing w:val="-2"/>
          <w:sz w:val="28"/>
          <w:szCs w:val="28"/>
        </w:rPr>
      </w:pPr>
      <w:r>
        <w:rPr>
          <w:rFonts w:ascii="仿宋" w:eastAsia="仿宋"/>
          <w:spacing w:val="-3"/>
          <w:sz w:val="28"/>
          <w:szCs w:val="28"/>
        </w:rPr>
        <w:t>（2）进程报告</w:t>
      </w:r>
    </w:p>
    <w:p w14:paraId="39B15B34">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I</w:t>
      </w:r>
      <w:r>
        <w:rPr>
          <w:rFonts w:ascii="仿宋" w:eastAsia="仿宋"/>
          <w:spacing w:val="-43"/>
          <w:sz w:val="28"/>
          <w:szCs w:val="28"/>
        </w:rPr>
        <w:t xml:space="preserve"> </w:t>
      </w:r>
      <w:r>
        <w:rPr>
          <w:rFonts w:ascii="仿宋" w:eastAsia="仿宋"/>
          <w:spacing w:val="-2"/>
          <w:sz w:val="28"/>
          <w:szCs w:val="28"/>
        </w:rPr>
        <w:t>级和</w:t>
      </w:r>
      <w:r>
        <w:rPr>
          <w:rFonts w:ascii="仿宋" w:eastAsia="仿宋"/>
          <w:spacing w:val="-44"/>
          <w:sz w:val="28"/>
          <w:szCs w:val="28"/>
        </w:rPr>
        <w:t xml:space="preserve"> </w:t>
      </w:r>
      <w:r>
        <w:rPr>
          <w:rFonts w:ascii="仿宋" w:eastAsia="仿宋"/>
          <w:spacing w:val="-2"/>
          <w:sz w:val="28"/>
          <w:szCs w:val="28"/>
        </w:rPr>
        <w:t>II</w:t>
      </w:r>
      <w:r>
        <w:rPr>
          <w:rFonts w:ascii="仿宋" w:eastAsia="仿宋"/>
          <w:spacing w:val="-54"/>
          <w:sz w:val="28"/>
          <w:szCs w:val="28"/>
        </w:rPr>
        <w:t xml:space="preserve"> </w:t>
      </w:r>
      <w:r>
        <w:rPr>
          <w:rFonts w:ascii="仿宋" w:eastAsia="仿宋"/>
          <w:spacing w:val="-2"/>
          <w:sz w:val="28"/>
          <w:szCs w:val="28"/>
        </w:rPr>
        <w:t>级突发公共卫生事件处理过程中，学院每天要将事件发展</w:t>
      </w:r>
      <w:r>
        <w:rPr>
          <w:rFonts w:ascii="仿宋" w:eastAsia="仿宋"/>
          <w:spacing w:val="-1"/>
          <w:sz w:val="28"/>
          <w:szCs w:val="28"/>
        </w:rPr>
        <w:t>变化情况报告教育厅和文化厅。</w:t>
      </w:r>
    </w:p>
    <w:p w14:paraId="06D0AC38">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III</w:t>
      </w:r>
      <w:r>
        <w:rPr>
          <w:rFonts w:ascii="仿宋" w:eastAsia="仿宋"/>
          <w:spacing w:val="-41"/>
          <w:sz w:val="28"/>
          <w:szCs w:val="28"/>
        </w:rPr>
        <w:t xml:space="preserve"> </w:t>
      </w:r>
      <w:r>
        <w:rPr>
          <w:rFonts w:ascii="仿宋" w:eastAsia="仿宋"/>
          <w:spacing w:val="-2"/>
          <w:sz w:val="28"/>
          <w:szCs w:val="28"/>
        </w:rPr>
        <w:t>级和</w:t>
      </w:r>
      <w:r>
        <w:rPr>
          <w:rFonts w:ascii="仿宋" w:eastAsia="仿宋"/>
          <w:spacing w:val="-44"/>
          <w:sz w:val="28"/>
          <w:szCs w:val="28"/>
        </w:rPr>
        <w:t xml:space="preserve"> </w:t>
      </w:r>
      <w:r>
        <w:rPr>
          <w:rFonts w:ascii="仿宋" w:eastAsia="仿宋"/>
          <w:spacing w:val="-2"/>
          <w:sz w:val="28"/>
          <w:szCs w:val="28"/>
        </w:rPr>
        <w:t>IV</w:t>
      </w:r>
      <w:r>
        <w:rPr>
          <w:rFonts w:ascii="仿宋" w:eastAsia="仿宋"/>
          <w:spacing w:val="-54"/>
          <w:sz w:val="28"/>
          <w:szCs w:val="28"/>
        </w:rPr>
        <w:t xml:space="preserve"> </w:t>
      </w:r>
      <w:r>
        <w:rPr>
          <w:rFonts w:ascii="仿宋" w:eastAsia="仿宋"/>
          <w:spacing w:val="-2"/>
          <w:sz w:val="28"/>
          <w:szCs w:val="28"/>
        </w:rPr>
        <w:t>级突发公共卫生事件处置过程中，要及时将事件发展变</w:t>
      </w:r>
      <w:r>
        <w:rPr>
          <w:rFonts w:ascii="仿宋" w:eastAsia="仿宋"/>
          <w:spacing w:val="-1"/>
          <w:sz w:val="28"/>
          <w:szCs w:val="28"/>
        </w:rPr>
        <w:t>化情况报告教育厅和文化厅。</w:t>
      </w:r>
    </w:p>
    <w:p w14:paraId="2CE8F4D7">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（3）结案报告</w:t>
      </w:r>
    </w:p>
    <w:p w14:paraId="10CD9155">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1"/>
          <w:sz w:val="28"/>
          <w:szCs w:val="28"/>
        </w:rPr>
        <w:t>事件结束后，要将事件处理结果报告教育厅和文化厅。</w:t>
      </w:r>
    </w:p>
    <w:p w14:paraId="10E76D8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7.3  应急处置</w:t>
      </w:r>
    </w:p>
    <w:p w14:paraId="37C7191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(1)立即联系当地卫生部门(医院)，对中毒或患病人员进行救治；</w:t>
      </w:r>
    </w:p>
    <w:p w14:paraId="12A7E0B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(2)追回已出售(发出)的可疑中毒食品或物品，或通知有关人员停止</w:t>
      </w:r>
      <w:r>
        <w:rPr>
          <w:rFonts w:ascii="仿宋" w:eastAsia="仿宋"/>
          <w:spacing w:val="3"/>
          <w:sz w:val="28"/>
          <w:szCs w:val="28"/>
        </w:rPr>
        <w:t>食用可疑中毒食品、停止使用可疑的中毒物品；停止出售和封存剩余可</w:t>
      </w:r>
      <w:r>
        <w:rPr>
          <w:rFonts w:ascii="仿宋" w:eastAsia="仿宋"/>
          <w:spacing w:val="-1"/>
          <w:sz w:val="28"/>
          <w:szCs w:val="28"/>
        </w:rPr>
        <w:t>疑的中毒食品和物品；控制或切断可疑水源；</w:t>
      </w:r>
    </w:p>
    <w:p w14:paraId="16A06737">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(3)与中毒或患病人员家长、家属进行联系，通报情况，做好思想工</w:t>
      </w:r>
      <w:r>
        <w:rPr>
          <w:rFonts w:ascii="仿宋" w:eastAsia="仿宋"/>
          <w:spacing w:val="3"/>
          <w:sz w:val="28"/>
          <w:szCs w:val="28"/>
        </w:rPr>
        <w:t>作，稳定其情绪；在适当的范围通报突发公共卫生事件的基本情况以及</w:t>
      </w:r>
      <w:r>
        <w:rPr>
          <w:rFonts w:ascii="仿宋" w:eastAsia="仿宋"/>
          <w:spacing w:val="-1"/>
          <w:sz w:val="28"/>
          <w:szCs w:val="28"/>
        </w:rPr>
        <w:t>采取的措施，稳定师生员工情绪；</w:t>
      </w:r>
    </w:p>
    <w:p w14:paraId="7A0294D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1"/>
          <w:sz w:val="28"/>
          <w:szCs w:val="28"/>
        </w:rPr>
        <w:t>(4)积极配合卫生疾病控制部门封锁和保护事发现场，对中毒食品、</w:t>
      </w:r>
      <w:r>
        <w:rPr>
          <w:rFonts w:ascii="仿宋" w:eastAsia="仿宋"/>
          <w:spacing w:val="-3"/>
          <w:sz w:val="28"/>
          <w:szCs w:val="28"/>
        </w:rPr>
        <w:t>物品等取样留验，对相关场所、人员进行致病因素的排查，对中毒现场、</w:t>
      </w:r>
      <w:r>
        <w:rPr>
          <w:rFonts w:ascii="仿宋" w:eastAsia="仿宋"/>
          <w:spacing w:val="3"/>
          <w:sz w:val="28"/>
          <w:szCs w:val="28"/>
        </w:rPr>
        <w:t>可疑污染区进行消毒和处理，对与肺鼠疫、肺炭疽、腺鼠疫、霍乱、传染性非典型性肺炎病人有亲密接触者实施隔离，或配合公安部门进行现</w:t>
      </w:r>
      <w:r>
        <w:rPr>
          <w:rFonts w:ascii="仿宋" w:eastAsia="仿宋"/>
          <w:spacing w:val="-1"/>
          <w:sz w:val="28"/>
          <w:szCs w:val="28"/>
        </w:rPr>
        <w:t>场取样，开展侦破工作；</w:t>
      </w:r>
    </w:p>
    <w:p w14:paraId="742D0DA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pacing w:val="-1"/>
          <w:sz w:val="28"/>
          <w:szCs w:val="28"/>
        </w:rPr>
      </w:pPr>
      <w:r>
        <w:rPr>
          <w:rFonts w:ascii="仿宋" w:eastAsia="仿宋"/>
          <w:spacing w:val="6"/>
          <w:sz w:val="28"/>
          <w:szCs w:val="28"/>
        </w:rPr>
        <w:t>(5)按照当地政府和卫生行政部门要求，认真落实其他紧急应对措</w:t>
      </w:r>
      <w:r>
        <w:rPr>
          <w:rFonts w:ascii="仿宋" w:eastAsia="仿宋"/>
          <w:spacing w:val="3"/>
          <w:sz w:val="28"/>
          <w:szCs w:val="28"/>
        </w:rPr>
        <w:t>施；对学院不能解决的问题及时报告教育厅和文化厅及卫生行政部门，</w:t>
      </w:r>
      <w:r>
        <w:rPr>
          <w:rFonts w:ascii="仿宋" w:eastAsia="仿宋"/>
          <w:spacing w:val="-1"/>
          <w:sz w:val="28"/>
          <w:szCs w:val="28"/>
        </w:rPr>
        <w:t>请求支持和帮助；</w:t>
      </w:r>
    </w:p>
    <w:p w14:paraId="796728D6">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(6)发生突发公共卫生事件后，在迅速采取抢救、控制措施的同时，</w:t>
      </w:r>
      <w:r>
        <w:rPr>
          <w:rFonts w:ascii="仿宋" w:eastAsia="仿宋"/>
          <w:spacing w:val="3"/>
          <w:sz w:val="28"/>
          <w:szCs w:val="28"/>
        </w:rPr>
        <w:t>要立即报告上级主管部门和政府部门，处置工作要在当地政府的统一部</w:t>
      </w:r>
      <w:r>
        <w:rPr>
          <w:rFonts w:ascii="仿宋" w:eastAsia="仿宋"/>
          <w:spacing w:val="-2"/>
          <w:sz w:val="28"/>
          <w:szCs w:val="28"/>
        </w:rPr>
        <w:t>署下进行；</w:t>
      </w:r>
    </w:p>
    <w:p w14:paraId="0D2170C1">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(7)突发公共卫生事件应急处理要采取边调查、边处理、边抢救</w:t>
      </w:r>
      <w:r>
        <w:rPr>
          <w:rFonts w:ascii="仿宋" w:eastAsia="仿宋"/>
          <w:spacing w:val="-4"/>
          <w:sz w:val="28"/>
          <w:szCs w:val="28"/>
        </w:rPr>
        <w:t>、边</w:t>
      </w:r>
      <w:r>
        <w:rPr>
          <w:rFonts w:ascii="仿宋" w:eastAsia="仿宋"/>
          <w:spacing w:val="-1"/>
          <w:sz w:val="28"/>
          <w:szCs w:val="28"/>
        </w:rPr>
        <w:t>核实的方式，根据需要迅速决定要求上级部门派专家组进行救助指导；</w:t>
      </w:r>
    </w:p>
    <w:p w14:paraId="5649B518">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7.4  善后与恢复</w:t>
      </w:r>
    </w:p>
    <w:p w14:paraId="02F7A1E2">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突发公共卫生事件应急处置完成后，工作重点应马上转向善后</w:t>
      </w:r>
      <w:r>
        <w:rPr>
          <w:rFonts w:ascii="仿宋" w:eastAsia="仿宋"/>
          <w:spacing w:val="2"/>
          <w:sz w:val="28"/>
          <w:szCs w:val="28"/>
        </w:rPr>
        <w:t>与恢</w:t>
      </w:r>
      <w:r>
        <w:rPr>
          <w:rFonts w:ascii="仿宋" w:eastAsia="仿宋"/>
          <w:spacing w:val="-1"/>
          <w:sz w:val="28"/>
          <w:szCs w:val="28"/>
        </w:rPr>
        <w:t>复行动，争取在最短时间内恢复学院正常秩序。</w:t>
      </w:r>
    </w:p>
    <w:p w14:paraId="17FBA01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(1)认真做好或积极协调有关部门做好受害人员</w:t>
      </w:r>
      <w:r>
        <w:rPr>
          <w:rFonts w:ascii="仿宋" w:eastAsia="仿宋"/>
          <w:spacing w:val="-3"/>
          <w:sz w:val="28"/>
          <w:szCs w:val="28"/>
        </w:rPr>
        <w:t>的善后工作。</w:t>
      </w:r>
    </w:p>
    <w:p w14:paraId="130BAEED">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(2)尽快恢复学院正常教学秩序。对因传染病流行而致暂时集体</w:t>
      </w:r>
      <w:r>
        <w:rPr>
          <w:rFonts w:ascii="仿宋" w:eastAsia="仿宋"/>
          <w:spacing w:val="-4"/>
          <w:sz w:val="28"/>
          <w:szCs w:val="28"/>
        </w:rPr>
        <w:t>停课</w:t>
      </w:r>
      <w:r>
        <w:rPr>
          <w:rFonts w:ascii="仿宋" w:eastAsia="仿宋"/>
          <w:spacing w:val="3"/>
          <w:sz w:val="28"/>
          <w:szCs w:val="28"/>
        </w:rPr>
        <w:t>的，必须对教室、图书馆、食堂、厕所等场所进行彻底清扫消毒后方能复课；因传染病暂时停学的学生，必须在恢复健康，并经有关卫生部门确定没有传染性后方可复学；因水源污染造成传染病流行，其水源必须</w:t>
      </w:r>
      <w:r>
        <w:rPr>
          <w:rFonts w:ascii="仿宋" w:eastAsia="仿宋"/>
          <w:spacing w:val="-1"/>
          <w:sz w:val="28"/>
          <w:szCs w:val="28"/>
        </w:rPr>
        <w:t>经卫生部门检测合格后，方可重新启用。</w:t>
      </w:r>
    </w:p>
    <w:p w14:paraId="7B142466">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pacing w:val="-2"/>
          <w:sz w:val="28"/>
          <w:szCs w:val="28"/>
        </w:rPr>
      </w:pPr>
      <w:r>
        <w:rPr>
          <w:rFonts w:ascii="仿宋" w:eastAsia="仿宋"/>
          <w:spacing w:val="-3"/>
          <w:sz w:val="28"/>
          <w:szCs w:val="28"/>
        </w:rPr>
        <w:t>(3)对突发事件反映出的相关问题、存在的卫生隐患及有关部门提出</w:t>
      </w:r>
      <w:r>
        <w:rPr>
          <w:rFonts w:ascii="仿宋" w:eastAsia="仿宋"/>
          <w:spacing w:val="-1"/>
          <w:sz w:val="28"/>
          <w:szCs w:val="28"/>
        </w:rPr>
        <w:t>的整改意见进行整改。加强宣传教育，防止突</w:t>
      </w:r>
      <w:r>
        <w:rPr>
          <w:rFonts w:ascii="仿宋" w:eastAsia="仿宋"/>
          <w:spacing w:val="-2"/>
          <w:sz w:val="28"/>
          <w:szCs w:val="28"/>
        </w:rPr>
        <w:t>发事件的发生。</w:t>
      </w:r>
    </w:p>
    <w:p w14:paraId="406975DA">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黑体" w:eastAsia="黑体"/>
          <w:b w:val="0"/>
          <w:sz w:val="28"/>
          <w:szCs w:val="28"/>
        </w:rPr>
      </w:pPr>
      <w:r>
        <w:rPr>
          <w:rFonts w:ascii="黑体" w:eastAsia="黑体"/>
          <w:b w:val="0"/>
          <w:bCs/>
          <w:spacing w:val="-7"/>
          <w:sz w:val="28"/>
          <w:szCs w:val="28"/>
        </w:rPr>
        <w:t>八、</w:t>
      </w:r>
      <w:r>
        <w:rPr>
          <w:rFonts w:ascii="黑体" w:eastAsia="黑体"/>
          <w:b w:val="0"/>
          <w:spacing w:val="-69"/>
          <w:sz w:val="28"/>
          <w:szCs w:val="28"/>
        </w:rPr>
        <w:t xml:space="preserve"> </w:t>
      </w:r>
      <w:r>
        <w:rPr>
          <w:rFonts w:ascii="黑体" w:eastAsia="黑体"/>
          <w:b w:val="0"/>
          <w:bCs/>
          <w:spacing w:val="-7"/>
          <w:sz w:val="28"/>
          <w:szCs w:val="28"/>
        </w:rPr>
        <w:t>自然灾害类突发事件应急处置情况</w:t>
      </w:r>
    </w:p>
    <w:p w14:paraId="2FCE7806">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8.1  自然灾害类突发事件应急处置预警情况</w:t>
      </w:r>
    </w:p>
    <w:p w14:paraId="39086D21">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根据国家有关自然灾害应急管理机制及预案和教育系统实际，及对</w:t>
      </w:r>
      <w:r>
        <w:rPr>
          <w:rFonts w:ascii="仿宋" w:eastAsia="仿宋"/>
          <w:spacing w:val="1"/>
          <w:sz w:val="28"/>
          <w:szCs w:val="28"/>
        </w:rPr>
        <w:t>学校教学产生的影响，</w:t>
      </w:r>
      <w:r>
        <w:rPr>
          <w:rFonts w:ascii="仿宋" w:eastAsia="仿宋"/>
          <w:spacing w:val="-74"/>
          <w:sz w:val="28"/>
          <w:szCs w:val="28"/>
        </w:rPr>
        <w:t xml:space="preserve"> </w:t>
      </w:r>
      <w:r>
        <w:rPr>
          <w:rFonts w:ascii="仿宋" w:eastAsia="仿宋"/>
          <w:spacing w:val="1"/>
          <w:sz w:val="28"/>
          <w:szCs w:val="28"/>
        </w:rPr>
        <w:t>自然灾害类突发事件预警信息和处理情况按严重</w:t>
      </w:r>
      <w:r>
        <w:rPr>
          <w:rFonts w:ascii="仿宋" w:eastAsia="仿宋"/>
          <w:spacing w:val="-4"/>
          <w:sz w:val="28"/>
          <w:szCs w:val="28"/>
        </w:rPr>
        <w:t>程度，从高到低分为</w:t>
      </w:r>
      <w:r>
        <w:rPr>
          <w:rFonts w:ascii="仿宋" w:eastAsia="仿宋"/>
          <w:spacing w:val="-36"/>
          <w:sz w:val="28"/>
          <w:szCs w:val="28"/>
        </w:rPr>
        <w:t xml:space="preserve"> </w:t>
      </w:r>
      <w:r>
        <w:rPr>
          <w:rFonts w:ascii="仿宋" w:eastAsia="仿宋"/>
          <w:spacing w:val="-4"/>
          <w:sz w:val="28"/>
          <w:szCs w:val="28"/>
        </w:rPr>
        <w:t>I</w:t>
      </w:r>
      <w:r>
        <w:rPr>
          <w:rFonts w:ascii="仿宋" w:eastAsia="仿宋"/>
          <w:spacing w:val="-56"/>
          <w:sz w:val="28"/>
          <w:szCs w:val="28"/>
        </w:rPr>
        <w:t xml:space="preserve"> </w:t>
      </w:r>
      <w:r>
        <w:rPr>
          <w:rFonts w:ascii="仿宋" w:eastAsia="仿宋"/>
          <w:spacing w:val="-4"/>
          <w:sz w:val="28"/>
          <w:szCs w:val="28"/>
        </w:rPr>
        <w:t>级—Ⅲ级。</w:t>
      </w:r>
    </w:p>
    <w:p w14:paraId="0D0C46A3">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pacing w:val="-1"/>
          <w:sz w:val="28"/>
          <w:szCs w:val="28"/>
        </w:rPr>
      </w:pPr>
      <w:r>
        <w:rPr>
          <w:rFonts w:ascii="仿宋" w:eastAsia="仿宋"/>
          <w:b/>
          <w:bCs/>
          <w:spacing w:val="-4"/>
          <w:sz w:val="28"/>
          <w:szCs w:val="28"/>
        </w:rPr>
        <w:t>8.1.1</w:t>
      </w:r>
      <w:r>
        <w:rPr>
          <w:rFonts w:ascii="仿宋" w:eastAsia="仿宋"/>
          <w:spacing w:val="51"/>
          <w:sz w:val="28"/>
          <w:szCs w:val="28"/>
        </w:rPr>
        <w:t xml:space="preserve"> </w:t>
      </w:r>
      <w:r>
        <w:rPr>
          <w:rFonts w:ascii="仿宋" w:eastAsia="仿宋"/>
          <w:spacing w:val="-4"/>
          <w:sz w:val="28"/>
          <w:szCs w:val="28"/>
        </w:rPr>
        <w:t>Ⅰ级事件：是指学院所在区域内的人员和财产遭受</w:t>
      </w:r>
      <w:r>
        <w:rPr>
          <w:rFonts w:ascii="仿宋" w:eastAsia="仿宋"/>
          <w:spacing w:val="-5"/>
          <w:sz w:val="28"/>
          <w:szCs w:val="28"/>
        </w:rPr>
        <w:t>重大损</w:t>
      </w:r>
      <w:r>
        <w:rPr>
          <w:rFonts w:ascii="仿宋" w:eastAsia="仿宋"/>
          <w:spacing w:val="-1"/>
          <w:sz w:val="28"/>
          <w:szCs w:val="28"/>
        </w:rPr>
        <w:t>害，对本地区的教学秩序产生重大影响的自然灾害。</w:t>
      </w:r>
    </w:p>
    <w:p w14:paraId="22F8A70B">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b/>
          <w:bCs/>
          <w:spacing w:val="-2"/>
          <w:sz w:val="28"/>
          <w:szCs w:val="28"/>
        </w:rPr>
        <w:t>8.1.2</w:t>
      </w:r>
      <w:r>
        <w:rPr>
          <w:rFonts w:ascii="仿宋" w:eastAsia="仿宋"/>
          <w:spacing w:val="-2"/>
          <w:sz w:val="28"/>
          <w:szCs w:val="28"/>
        </w:rPr>
        <w:t xml:space="preserve">  Ⅱ级事件：是指对学院的人员和财产造成较大损害，对学院的教学秩序产生严重影响的自然灾害。</w:t>
      </w:r>
    </w:p>
    <w:p w14:paraId="609D5B84">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b/>
          <w:bCs/>
          <w:spacing w:val="-2"/>
          <w:sz w:val="28"/>
          <w:szCs w:val="28"/>
        </w:rPr>
        <w:t>8.1.3</w:t>
      </w:r>
      <w:r>
        <w:rPr>
          <w:rFonts w:ascii="仿宋" w:eastAsia="仿宋"/>
          <w:spacing w:val="-2"/>
          <w:sz w:val="28"/>
          <w:szCs w:val="28"/>
        </w:rPr>
        <w:t xml:space="preserve">  Ⅲ级事件：是指对个体造成损害，对学院的教学秩序产生一定影响的自然灾害。</w:t>
      </w:r>
    </w:p>
    <w:p w14:paraId="27CDE1A1">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8.2  应急处置措施情况</w:t>
      </w:r>
    </w:p>
    <w:p w14:paraId="4029C132">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8.2.1  灾情预报后的应急反应</w:t>
      </w:r>
    </w:p>
    <w:p w14:paraId="4DB38A95">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(1)根据当地政府统一部署，启动应急管理机制及预案，并检查</w:t>
      </w:r>
      <w:r>
        <w:rPr>
          <w:rFonts w:ascii="仿宋" w:eastAsia="仿宋"/>
          <w:spacing w:val="-4"/>
          <w:sz w:val="28"/>
          <w:szCs w:val="28"/>
        </w:rPr>
        <w:t>、落</w:t>
      </w:r>
      <w:r>
        <w:rPr>
          <w:rFonts w:ascii="仿宋" w:eastAsia="仿宋"/>
          <w:spacing w:val="-2"/>
          <w:sz w:val="28"/>
          <w:szCs w:val="28"/>
        </w:rPr>
        <w:t>实预案的执行情况；</w:t>
      </w:r>
    </w:p>
    <w:p w14:paraId="4CAADE7C">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9"/>
          <w:sz w:val="28"/>
          <w:szCs w:val="28"/>
        </w:rPr>
        <w:t>(2)按照当地政府的统一部署，发布躲避通知，</w:t>
      </w:r>
      <w:r>
        <w:rPr>
          <w:rFonts w:ascii="仿宋" w:eastAsia="仿宋"/>
          <w:spacing w:val="-10"/>
          <w:sz w:val="28"/>
          <w:szCs w:val="28"/>
        </w:rPr>
        <w:t>必要时组织避灾疏散：</w:t>
      </w:r>
    </w:p>
    <w:p w14:paraId="54D0592B">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4"/>
          <w:sz w:val="28"/>
          <w:szCs w:val="28"/>
        </w:rPr>
        <w:t>(3)配合有关部门开展灾情监测工作；</w:t>
      </w:r>
    </w:p>
    <w:p w14:paraId="4DDDBECB">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(4)配合有关部门开展生命线等工程的应急保护工作；</w:t>
      </w:r>
    </w:p>
    <w:p w14:paraId="20984422">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4"/>
          <w:sz w:val="28"/>
          <w:szCs w:val="28"/>
        </w:rPr>
        <w:t>(5)督促检查抢险救灾的准备工作；</w:t>
      </w:r>
    </w:p>
    <w:p w14:paraId="76D8B5FB">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9"/>
          <w:sz w:val="28"/>
          <w:szCs w:val="28"/>
        </w:rPr>
        <w:t>(6)防止自然灾害谣传或误传，不信谣、不传谣，避</w:t>
      </w:r>
      <w:r>
        <w:rPr>
          <w:rFonts w:ascii="仿宋" w:eastAsia="仿宋"/>
          <w:spacing w:val="-10"/>
          <w:sz w:val="28"/>
          <w:szCs w:val="28"/>
        </w:rPr>
        <w:t>免发生衍生灾害，</w:t>
      </w:r>
      <w:r>
        <w:rPr>
          <w:rFonts w:ascii="仿宋" w:eastAsia="仿宋"/>
          <w:sz w:val="28"/>
          <w:szCs w:val="28"/>
        </w:rPr>
        <w:t xml:space="preserve"> </w:t>
      </w:r>
      <w:r>
        <w:rPr>
          <w:rFonts w:ascii="仿宋" w:eastAsia="仿宋"/>
          <w:spacing w:val="-2"/>
          <w:sz w:val="28"/>
          <w:szCs w:val="28"/>
        </w:rPr>
        <w:t>保持社会安定。</w:t>
      </w:r>
    </w:p>
    <w:p w14:paraId="2E06499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8.2.2  灾害发生后的应急反应</w:t>
      </w:r>
    </w:p>
    <w:p w14:paraId="358323EE">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破坏性自然灾害发生后，在当地政府的统一部署下，并根据灾害等</w:t>
      </w:r>
      <w:r>
        <w:rPr>
          <w:rFonts w:ascii="仿宋" w:eastAsia="仿宋"/>
          <w:spacing w:val="-1"/>
          <w:sz w:val="28"/>
          <w:szCs w:val="28"/>
        </w:rPr>
        <w:t>级，启动相应级别的应急管理机制及预案。</w:t>
      </w:r>
    </w:p>
    <w:p w14:paraId="402CEDC3">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2"/>
          <w:sz w:val="28"/>
          <w:szCs w:val="28"/>
        </w:rPr>
        <w:t>(1)将灾情和应急情况及时报省文化厅、省教育厅、省公</w:t>
      </w:r>
      <w:r>
        <w:rPr>
          <w:rFonts w:ascii="仿宋" w:eastAsia="仿宋"/>
          <w:spacing w:val="-3"/>
          <w:sz w:val="28"/>
          <w:szCs w:val="28"/>
        </w:rPr>
        <w:t>安厅。</w:t>
      </w:r>
    </w:p>
    <w:p w14:paraId="1E820A6D">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5"/>
          <w:sz w:val="28"/>
          <w:szCs w:val="28"/>
        </w:rPr>
        <w:t>(2)组织调配救灾物资。</w:t>
      </w:r>
    </w:p>
    <w:p w14:paraId="028E2E9F">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(3)积极做好人员抢救、医疗救护、卫生防疫、基础设施抢险与</w:t>
      </w:r>
      <w:r>
        <w:rPr>
          <w:rFonts w:ascii="仿宋" w:eastAsia="仿宋"/>
          <w:spacing w:val="-4"/>
          <w:sz w:val="28"/>
          <w:szCs w:val="28"/>
        </w:rPr>
        <w:t>应急</w:t>
      </w:r>
      <w:r>
        <w:rPr>
          <w:rFonts w:ascii="仿宋" w:eastAsia="仿宋"/>
          <w:spacing w:val="-1"/>
          <w:sz w:val="28"/>
          <w:szCs w:val="28"/>
        </w:rPr>
        <w:t>恢复、协助公安和武警加强治安管理和安全保卫工作。</w:t>
      </w:r>
    </w:p>
    <w:p w14:paraId="732FE387">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b/>
          <w:bCs/>
          <w:spacing w:val="-4"/>
          <w:sz w:val="28"/>
          <w:szCs w:val="28"/>
        </w:rPr>
      </w:pPr>
      <w:r>
        <w:rPr>
          <w:rFonts w:ascii="仿宋" w:eastAsia="仿宋"/>
          <w:b/>
          <w:bCs/>
          <w:spacing w:val="-4"/>
          <w:sz w:val="28"/>
          <w:szCs w:val="28"/>
        </w:rPr>
        <w:t>8.3  善后与恢复（重大事情调查和处理情况）</w:t>
      </w:r>
    </w:p>
    <w:p w14:paraId="4E37395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突发自然灾害事件应急处置完成后，工作重点马上从应急转向</w:t>
      </w:r>
      <w:r>
        <w:rPr>
          <w:rFonts w:ascii="仿宋" w:eastAsia="仿宋"/>
          <w:spacing w:val="2"/>
          <w:sz w:val="28"/>
          <w:szCs w:val="28"/>
        </w:rPr>
        <w:t>善后</w:t>
      </w:r>
      <w:r>
        <w:rPr>
          <w:rFonts w:ascii="仿宋" w:eastAsia="仿宋"/>
          <w:spacing w:val="3"/>
          <w:sz w:val="28"/>
          <w:szCs w:val="28"/>
        </w:rPr>
        <w:t>与恢复行动，及时开展补救、善后工作，争取在最短时间内恢复学</w:t>
      </w:r>
      <w:r>
        <w:rPr>
          <w:rFonts w:ascii="仿宋" w:eastAsia="仿宋"/>
          <w:spacing w:val="2"/>
          <w:sz w:val="28"/>
          <w:szCs w:val="28"/>
        </w:rPr>
        <w:t>院正</w:t>
      </w:r>
      <w:r>
        <w:rPr>
          <w:rFonts w:ascii="仿宋" w:eastAsia="仿宋"/>
          <w:spacing w:val="-5"/>
          <w:sz w:val="28"/>
          <w:szCs w:val="28"/>
        </w:rPr>
        <w:t>常秩序。</w:t>
      </w:r>
    </w:p>
    <w:p w14:paraId="3F7DB198">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(1)做好事故中受伤人员的医疗、救助工作，对事故中死亡人员</w:t>
      </w:r>
      <w:r>
        <w:rPr>
          <w:rFonts w:ascii="仿宋" w:eastAsia="仿宋"/>
          <w:spacing w:val="-4"/>
          <w:sz w:val="28"/>
          <w:szCs w:val="28"/>
        </w:rPr>
        <w:t>进行</w:t>
      </w:r>
      <w:r>
        <w:rPr>
          <w:rFonts w:ascii="仿宋" w:eastAsia="仿宋"/>
          <w:spacing w:val="3"/>
          <w:sz w:val="28"/>
          <w:szCs w:val="28"/>
        </w:rPr>
        <w:t>人道主义抚恤和补偿，对受害者家属进行慰问，对有各种保险的死亡人</w:t>
      </w:r>
      <w:r>
        <w:rPr>
          <w:rFonts w:ascii="仿宋" w:eastAsia="仿宋"/>
          <w:spacing w:val="-1"/>
          <w:sz w:val="28"/>
          <w:szCs w:val="28"/>
        </w:rPr>
        <w:t>员要帮助联系保险公司理赔事宜。</w:t>
      </w:r>
    </w:p>
    <w:p w14:paraId="16F13909">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(2)及时查明事故原因，严格信息发布制度，确保信息发布及时</w:t>
      </w:r>
      <w:r>
        <w:rPr>
          <w:rFonts w:ascii="仿宋" w:eastAsia="仿宋"/>
          <w:spacing w:val="-4"/>
          <w:sz w:val="28"/>
          <w:szCs w:val="28"/>
        </w:rPr>
        <w:t>、准</w:t>
      </w:r>
      <w:r>
        <w:rPr>
          <w:rFonts w:ascii="仿宋" w:eastAsia="仿宋"/>
          <w:spacing w:val="3"/>
          <w:sz w:val="28"/>
          <w:szCs w:val="28"/>
        </w:rPr>
        <w:t>确、客观、全面，稳定校园秩序，疏导师生情绪，避免不必要的恐慌和</w:t>
      </w:r>
      <w:r>
        <w:rPr>
          <w:rFonts w:ascii="仿宋" w:eastAsia="仿宋"/>
          <w:spacing w:val="-4"/>
          <w:sz w:val="28"/>
          <w:szCs w:val="28"/>
        </w:rPr>
        <w:t>动荡。</w:t>
      </w:r>
    </w:p>
    <w:p w14:paraId="1EA5CC5B">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3"/>
          <w:sz w:val="28"/>
          <w:szCs w:val="28"/>
        </w:rPr>
        <w:t>(3)全面检查设备、设施安全性能，检查安全管理漏洞，对安全隐患</w:t>
      </w:r>
      <w:r>
        <w:rPr>
          <w:rFonts w:ascii="仿宋" w:eastAsia="仿宋"/>
          <w:spacing w:val="-1"/>
          <w:sz w:val="28"/>
          <w:szCs w:val="28"/>
        </w:rPr>
        <w:t>及时补救、防范、避免事故再次发生。</w:t>
      </w:r>
    </w:p>
    <w:p w14:paraId="6364213D">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pacing w:val="-3"/>
          <w:sz w:val="28"/>
          <w:szCs w:val="28"/>
        </w:rPr>
      </w:pPr>
      <w:r>
        <w:rPr>
          <w:rFonts w:ascii="仿宋" w:eastAsia="仿宋"/>
          <w:spacing w:val="-3"/>
          <w:sz w:val="28"/>
          <w:szCs w:val="28"/>
        </w:rPr>
        <w:t>(4)配合有关部门做好事故调查和处理工作。</w:t>
      </w:r>
    </w:p>
    <w:p w14:paraId="60454DD7">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黑体" w:eastAsia="黑体"/>
          <w:b w:val="0"/>
          <w:sz w:val="28"/>
          <w:szCs w:val="28"/>
        </w:rPr>
      </w:pPr>
      <w:r>
        <w:rPr>
          <w:rFonts w:ascii="黑体" w:eastAsia="黑体"/>
          <w:b w:val="0"/>
          <w:bCs/>
          <w:spacing w:val="-7"/>
          <w:sz w:val="28"/>
          <w:szCs w:val="28"/>
        </w:rPr>
        <w:t>九、附则</w:t>
      </w:r>
    </w:p>
    <w:p w14:paraId="5C3B1567">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spacing w:val="7"/>
          <w:sz w:val="28"/>
          <w:szCs w:val="28"/>
        </w:rPr>
        <w:t>9.1  本预案是我院处置突发公共安全事件应急准备和响应的工作</w:t>
      </w:r>
      <w:r>
        <w:rPr>
          <w:rFonts w:ascii="仿宋" w:eastAsia="仿宋"/>
          <w:spacing w:val="-1"/>
          <w:sz w:val="28"/>
          <w:szCs w:val="28"/>
        </w:rPr>
        <w:t>文件，各部门、各二级学院应遵照执行。</w:t>
      </w:r>
    </w:p>
    <w:p w14:paraId="11EB7433">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b/>
          <w:bCs/>
          <w:spacing w:val="-2"/>
          <w:sz w:val="28"/>
          <w:szCs w:val="28"/>
        </w:rPr>
        <w:t>9.2</w:t>
      </w:r>
      <w:r>
        <w:rPr>
          <w:rFonts w:ascii="仿宋" w:eastAsia="仿宋"/>
          <w:spacing w:val="-2"/>
          <w:sz w:val="28"/>
          <w:szCs w:val="28"/>
        </w:rPr>
        <w:t xml:space="preserve">  在各类突发公共安全事件的应急处置工作中，对有突出表现的</w:t>
      </w:r>
      <w:r>
        <w:rPr>
          <w:rFonts w:ascii="仿宋" w:eastAsia="仿宋"/>
          <w:sz w:val="28"/>
          <w:szCs w:val="28"/>
        </w:rPr>
        <w:t>单位和个人予以鼓励和表彰；对负有直接责</w:t>
      </w:r>
      <w:r>
        <w:rPr>
          <w:rFonts w:ascii="仿宋" w:eastAsia="仿宋"/>
          <w:spacing w:val="-1"/>
          <w:sz w:val="28"/>
          <w:szCs w:val="28"/>
        </w:rPr>
        <w:t>任的单位和个人依据有关法律和规定予以处理；构成犯罪的，依法追究刑事责任。</w:t>
      </w:r>
    </w:p>
    <w:p w14:paraId="22782A28">
      <w:pPr>
        <w:pStyle w:val="3"/>
        <w:keepNext w:val="0"/>
        <w:keepLines w:val="0"/>
        <w:pageBreakBefore w:val="0"/>
        <w:wordWrap/>
        <w:overflowPunct/>
        <w:topLinePunct w:val="0"/>
        <w:bidi w:val="0"/>
        <w:snapToGrid/>
        <w:spacing w:beforeAutospacing="0" w:afterAutospacing="0" w:line="560" w:lineRule="exact"/>
        <w:ind w:left="0" w:leftChars="0" w:right="0" w:rightChars="0" w:firstLine="482" w:firstLineChars="0"/>
        <w:jc w:val="left"/>
        <w:rPr>
          <w:rFonts w:ascii="仿宋" w:eastAsia="仿宋"/>
          <w:sz w:val="28"/>
          <w:szCs w:val="28"/>
        </w:rPr>
      </w:pPr>
      <w:r>
        <w:rPr>
          <w:rFonts w:ascii="仿宋" w:eastAsia="仿宋"/>
          <w:b/>
          <w:bCs/>
          <w:spacing w:val="3"/>
          <w:sz w:val="28"/>
          <w:szCs w:val="28"/>
        </w:rPr>
        <w:t>9.3</w:t>
      </w:r>
      <w:r>
        <w:rPr>
          <w:rFonts w:ascii="仿宋" w:eastAsia="仿宋"/>
          <w:spacing w:val="3"/>
          <w:sz w:val="28"/>
          <w:szCs w:val="28"/>
        </w:rPr>
        <w:t xml:space="preserve">  预案启动实施由学校突发公共安全事件应急</w:t>
      </w:r>
      <w:r>
        <w:rPr>
          <w:rFonts w:ascii="仿宋" w:eastAsia="仿宋"/>
          <w:spacing w:val="2"/>
          <w:sz w:val="28"/>
          <w:szCs w:val="28"/>
        </w:rPr>
        <w:t>处置工作领导小</w:t>
      </w:r>
      <w:r>
        <w:rPr>
          <w:rFonts w:ascii="仿宋" w:eastAsia="仿宋"/>
          <w:spacing w:val="3"/>
          <w:sz w:val="28"/>
          <w:szCs w:val="28"/>
        </w:rPr>
        <w:t>组组长决定。所有领导小组成员单位和相关单位负责人要认真贯彻执行</w:t>
      </w:r>
      <w:r>
        <w:rPr>
          <w:rFonts w:ascii="仿宋" w:eastAsia="仿宋"/>
          <w:spacing w:val="-3"/>
          <w:sz w:val="28"/>
          <w:szCs w:val="28"/>
        </w:rPr>
        <w:t>本预案。</w:t>
      </w:r>
    </w:p>
    <w:p w14:paraId="68861B9B">
      <w:pPr>
        <w:bidi w:val="0"/>
        <w:ind w:firstLine="441" w:firstLineChars="0"/>
        <w:jc w:val="left"/>
        <w:rPr>
          <w:rFonts w:asciiTheme="minorHAnsi" w:hAnsiTheme="minorHAnsi" w:eastAsiaTheme="minorEastAsia" w:cstheme="minorBidi"/>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E26230-A784-411C-A180-7CF37A7BF2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730072-BC10-4B74-A429-DB05353FDD97}"/>
  </w:font>
  <w:font w:name="仿宋">
    <w:panose1 w:val="02010609060101010101"/>
    <w:charset w:val="86"/>
    <w:family w:val="auto"/>
    <w:pitch w:val="default"/>
    <w:sig w:usb0="800002BF" w:usb1="38CF7CFA" w:usb2="00000016" w:usb3="00000000" w:csb0="00040001" w:csb1="00000000"/>
    <w:embedRegular r:id="rId3" w:fontKey="{91AFC5E9-B98C-46D2-8EB1-ECC455532C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75E567CC"/>
    <w:rsid w:val="001C7E9B"/>
    <w:rsid w:val="0036195E"/>
    <w:rsid w:val="004634A7"/>
    <w:rsid w:val="00566E96"/>
    <w:rsid w:val="00761365"/>
    <w:rsid w:val="009752D2"/>
    <w:rsid w:val="00B344FB"/>
    <w:rsid w:val="00B53127"/>
    <w:rsid w:val="00FD301E"/>
    <w:rsid w:val="0273635F"/>
    <w:rsid w:val="030F399D"/>
    <w:rsid w:val="05205ECA"/>
    <w:rsid w:val="06B62CBE"/>
    <w:rsid w:val="094B1D04"/>
    <w:rsid w:val="0A717628"/>
    <w:rsid w:val="0B6E6550"/>
    <w:rsid w:val="0F1705EB"/>
    <w:rsid w:val="10E56C72"/>
    <w:rsid w:val="11BD3153"/>
    <w:rsid w:val="120963A4"/>
    <w:rsid w:val="12117FDB"/>
    <w:rsid w:val="1249132F"/>
    <w:rsid w:val="144349A5"/>
    <w:rsid w:val="15F94046"/>
    <w:rsid w:val="166935BD"/>
    <w:rsid w:val="199944A6"/>
    <w:rsid w:val="19EA6CD0"/>
    <w:rsid w:val="1C416B18"/>
    <w:rsid w:val="1D910A2E"/>
    <w:rsid w:val="1ED7632B"/>
    <w:rsid w:val="1FC43C82"/>
    <w:rsid w:val="20215745"/>
    <w:rsid w:val="20DC5417"/>
    <w:rsid w:val="254C4853"/>
    <w:rsid w:val="25965D3D"/>
    <w:rsid w:val="2A785B88"/>
    <w:rsid w:val="2BB70B7F"/>
    <w:rsid w:val="2D6948A1"/>
    <w:rsid w:val="2EFE25AF"/>
    <w:rsid w:val="30B8300C"/>
    <w:rsid w:val="31AB668C"/>
    <w:rsid w:val="32AC2736"/>
    <w:rsid w:val="34C93831"/>
    <w:rsid w:val="369E2C83"/>
    <w:rsid w:val="399A1E48"/>
    <w:rsid w:val="3B4B0D56"/>
    <w:rsid w:val="3CF70A12"/>
    <w:rsid w:val="3D65276D"/>
    <w:rsid w:val="3E5A3954"/>
    <w:rsid w:val="412801B2"/>
    <w:rsid w:val="420A47EF"/>
    <w:rsid w:val="44877E79"/>
    <w:rsid w:val="44B06ABF"/>
    <w:rsid w:val="45237FDF"/>
    <w:rsid w:val="45482415"/>
    <w:rsid w:val="46D7083C"/>
    <w:rsid w:val="47710EB4"/>
    <w:rsid w:val="493F33A5"/>
    <w:rsid w:val="4B28675E"/>
    <w:rsid w:val="4B552AA6"/>
    <w:rsid w:val="4DC62DB4"/>
    <w:rsid w:val="4DF60E55"/>
    <w:rsid w:val="5443004F"/>
    <w:rsid w:val="56F717D4"/>
    <w:rsid w:val="5B37709F"/>
    <w:rsid w:val="5B4D66D7"/>
    <w:rsid w:val="5D6A35D0"/>
    <w:rsid w:val="607A0245"/>
    <w:rsid w:val="64036074"/>
    <w:rsid w:val="67E16AFF"/>
    <w:rsid w:val="685D4FDC"/>
    <w:rsid w:val="6953378C"/>
    <w:rsid w:val="6D9632D6"/>
    <w:rsid w:val="6F64384D"/>
    <w:rsid w:val="75157FF9"/>
    <w:rsid w:val="75396EFD"/>
    <w:rsid w:val="756D63B5"/>
    <w:rsid w:val="75B90A32"/>
    <w:rsid w:val="75E567CC"/>
    <w:rsid w:val="78C608D8"/>
    <w:rsid w:val="7D424D58"/>
    <w:rsid w:val="7E424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2"/>
      <w:ind w:left="385"/>
    </w:pPr>
    <w:rPr>
      <w:rFonts w:ascii="宋体" w:hAnsi="宋体" w:eastAsia="宋体" w:cs="宋体"/>
      <w:b/>
      <w:bCs/>
      <w:sz w:val="44"/>
      <w:szCs w:val="4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21</Pages>
  <Words>10495</Words>
  <Characters>10947</Characters>
  <Lines>3</Lines>
  <Paragraphs>1</Paragraphs>
  <TotalTime>2</TotalTime>
  <ScaleCrop>false</ScaleCrop>
  <LinksUpToDate>false</LinksUpToDate>
  <CharactersWithSpaces>11214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2022-04-11T07:44:00Z</dcterms:created>
  <dc:creator>余生</dc:creator>
  <cp:lastModifiedBy>汤华_Tilla</cp:lastModifiedBy>
  <cp:lastPrinted>2022-04-11T08:28:00Z</cp:lastPrinted>
  <dcterms:modified xsi:type="dcterms:W3CDTF">2025-10-30T12:27:16Z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2EBCC6DAB86E44FBA9FB35A717B4D153_13</vt:lpwstr>
  </property>
  <property fmtid="{D5CDD505-2E9C-101B-9397-08002B2CF9AE}" pid="4" name="KSOTemplateDocerSaveRecord">
    <vt:lpwstr>eyJoZGlkIjoiNDdjOTVmMmVmYmQ5ZDY3NTc0N2I2ZWViMmVmNDY2YWUiLCJ1c2VySWQiOiIxMTQ1NDcwMjcwIn0=</vt:lpwstr>
  </property>
</Properties>
</file>