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共青科技职业学院</w:t>
      </w:r>
    </w:p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大学生创新创业</w:t>
      </w:r>
      <w:r>
        <w:rPr>
          <w:rFonts w:hint="eastAsia"/>
          <w:b/>
          <w:bCs/>
          <w:sz w:val="44"/>
          <w:szCs w:val="44"/>
          <w:lang w:val="en-US" w:eastAsia="zh-CN"/>
        </w:rPr>
        <w:t>基础</w:t>
      </w:r>
    </w:p>
    <w:p>
      <w:pPr>
        <w:jc w:val="center"/>
        <w:outlineLvl w:val="9"/>
        <w:rPr>
          <w:rFonts w:hint="eastAsia"/>
          <w:b/>
          <w:bCs/>
          <w:sz w:val="48"/>
          <w:szCs w:val="48"/>
        </w:rPr>
      </w:pPr>
      <w:bookmarkStart w:id="0" w:name="_Toc15921"/>
    </w:p>
    <w:p>
      <w:pPr>
        <w:jc w:val="center"/>
        <w:outlineLvl w:val="9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创</w:t>
      </w:r>
    </w:p>
    <w:p>
      <w:pPr>
        <w:jc w:val="center"/>
        <w:outlineLvl w:val="9"/>
        <w:rPr>
          <w:rFonts w:hint="eastAsia" w:eastAsiaTheme="minorEastAsia"/>
          <w:b/>
          <w:bCs/>
          <w:sz w:val="84"/>
          <w:szCs w:val="84"/>
          <w:lang w:eastAsia="zh-CN"/>
        </w:rPr>
      </w:pPr>
      <w:bookmarkStart w:id="31" w:name="_GoBack"/>
      <w:bookmarkEnd w:id="31"/>
      <w:r>
        <w:rPr>
          <w:rFonts w:hint="eastAsia"/>
          <w:b/>
          <w:bCs/>
          <w:sz w:val="84"/>
          <w:szCs w:val="84"/>
          <w:lang w:val="en-US" w:eastAsia="zh-CN"/>
        </w:rPr>
        <w:t>业</w:t>
      </w:r>
    </w:p>
    <w:p>
      <w:pPr>
        <w:jc w:val="center"/>
        <w:outlineLvl w:val="9"/>
        <w:rPr>
          <w:rFonts w:hint="eastAsia"/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计</w:t>
      </w:r>
    </w:p>
    <w:p>
      <w:pPr>
        <w:jc w:val="center"/>
        <w:outlineLvl w:val="9"/>
        <w:rPr>
          <w:rFonts w:hint="eastAsia"/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划</w:t>
      </w:r>
    </w:p>
    <w:p>
      <w:pPr>
        <w:jc w:val="center"/>
        <w:outlineLvl w:val="9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书</w:t>
      </w:r>
      <w:bookmarkEnd w:id="0"/>
    </w:p>
    <w:p>
      <w:pPr>
        <w:spacing w:line="8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（此模板仅供参考，正文板块可微调）</w:t>
      </w:r>
    </w:p>
    <w:p>
      <w:pPr>
        <w:spacing w:line="800" w:lineRule="exact"/>
        <w:jc w:val="left"/>
        <w:rPr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项目名称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spacing w:line="700" w:lineRule="exact"/>
        <w:jc w:val="left"/>
        <w:rPr>
          <w:sz w:val="32"/>
          <w:szCs w:val="32"/>
          <w:u w:val="single"/>
        </w:rPr>
      </w:pPr>
      <w:r>
        <w:rPr>
          <w:rFonts w:hint="eastAsia"/>
          <w:w w:val="80"/>
          <w:sz w:val="32"/>
          <w:szCs w:val="32"/>
        </w:rPr>
        <w:t>项目负责人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spacing w:line="700" w:lineRule="exact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00" w:lineRule="exact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团队成员：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00" w:lineRule="exact"/>
        <w:jc w:val="left"/>
        <w:rPr>
          <w:rFonts w:hint="eastAsia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师：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spacing w:line="700" w:lineRule="exact"/>
        <w:jc w:val="left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u w:val="none"/>
          <w:lang w:val="en-US" w:eastAsia="zh-CN"/>
        </w:rPr>
        <w:t>日    期：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目  录</w:t>
      </w:r>
    </w:p>
    <w:p>
      <w:pPr>
        <w:ind w:firstLine="1440"/>
        <w:rPr>
          <w:rFonts w:ascii="黑体" w:hAnsi="黑体" w:eastAsia="黑体" w:cs="黑体"/>
          <w:sz w:val="36"/>
          <w:szCs w:val="36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7314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kern w:val="2"/>
          <w:sz w:val="21"/>
          <w:szCs w:val="7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12"/>
            <w:tabs>
              <w:tab w:val="right" w:leader="dot" w:pos="8306"/>
            </w:tabs>
            <w:rPr>
              <w:b/>
            </w:rPr>
          </w:pPr>
          <w:r>
            <w:rPr>
              <w:sz w:val="72"/>
              <w:szCs w:val="72"/>
            </w:rPr>
            <w:fldChar w:fldCharType="begin"/>
          </w:r>
          <w:r>
            <w:rPr>
              <w:sz w:val="72"/>
              <w:szCs w:val="72"/>
            </w:rPr>
            <w:instrText xml:space="preserve">TOC \o "1-2" \h \u </w:instrText>
          </w:r>
          <w:r>
            <w:rPr>
              <w:sz w:val="72"/>
              <w:szCs w:val="72"/>
            </w:rPr>
            <w:fldChar w:fldCharType="separate"/>
          </w:r>
        </w:p>
        <w:p>
          <w:pPr>
            <w:pStyle w:val="12"/>
            <w:tabs>
              <w:tab w:val="right" w:leader="dot" w:pos="8306"/>
            </w:tabs>
            <w:rPr>
              <w:b/>
            </w:rPr>
          </w:pPr>
          <w:r>
            <w:rPr>
              <w:b/>
              <w:szCs w:val="72"/>
            </w:rPr>
            <w:fldChar w:fldCharType="begin"/>
          </w:r>
          <w:r>
            <w:rPr>
              <w:b/>
              <w:szCs w:val="72"/>
            </w:rPr>
            <w:instrText xml:space="preserve"> HYPERLINK \l _Toc7166 </w:instrText>
          </w:r>
          <w:r>
            <w:rPr>
              <w:b/>
              <w:szCs w:val="72"/>
            </w:rPr>
            <w:fldChar w:fldCharType="separate"/>
          </w:r>
          <w:r>
            <w:rPr>
              <w:rFonts w:hint="eastAsia" w:ascii="黑体" w:hAnsi="黑体" w:eastAsia="黑体" w:cs="黑体"/>
              <w:b/>
            </w:rPr>
            <w:t>一、项目概述</w:t>
          </w:r>
          <w:r>
            <w:rPr>
              <w:rFonts w:hint="eastAsia" w:asciiTheme="minorEastAsia" w:hAnsiTheme="minorEastAsia" w:cstheme="minorEastAsia"/>
              <w:b/>
            </w:rPr>
            <w:t>（第一印象很重要，交代清楚的项目的核心内容）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_Toc7166 \h </w:instrText>
          </w:r>
          <w:r>
            <w:rPr>
              <w:b/>
            </w:rPr>
            <w:fldChar w:fldCharType="separate"/>
          </w:r>
          <w:r>
            <w:rPr>
              <w:b/>
            </w:rPr>
            <w:t>6</w:t>
          </w:r>
          <w:r>
            <w:rPr>
              <w:b/>
            </w:rPr>
            <w:fldChar w:fldCharType="end"/>
          </w:r>
          <w:r>
            <w:rPr>
              <w:b/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_Toc20365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  <w:bCs/>
            </w:rPr>
            <w:t>（一）为什么做</w:t>
          </w:r>
          <w:r>
            <w:rPr>
              <w:rFonts w:hint="eastAsia" w:asciiTheme="minorEastAsia" w:hAnsiTheme="minorEastAsia" w:cstheme="minorEastAsia"/>
            </w:rPr>
            <w:t>（市场问题现状、原因分析）</w:t>
          </w:r>
          <w:r>
            <w:tab/>
          </w:r>
          <w:r>
            <w:fldChar w:fldCharType="begin"/>
          </w:r>
          <w:r>
            <w:instrText xml:space="preserve"> PAGEREF _Toc20365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_Toc23274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  <w:bCs/>
            </w:rPr>
            <w:t>（二）怎么做</w:t>
          </w:r>
          <w:r>
            <w:rPr>
              <w:rFonts w:hint="eastAsia" w:asciiTheme="minorEastAsia" w:hAnsiTheme="minorEastAsia" w:cstheme="minorEastAsia"/>
            </w:rPr>
            <w:t>（产品、创新模式、解决方案）</w:t>
          </w:r>
          <w:r>
            <w:tab/>
          </w:r>
          <w:r>
            <w:fldChar w:fldCharType="begin"/>
          </w:r>
          <w:r>
            <w:instrText xml:space="preserve"> PAGEREF _Toc23274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_Toc23653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  <w:bCs/>
            </w:rPr>
            <w:t>（三）做到哪里</w:t>
          </w:r>
          <w:r>
            <w:rPr>
              <w:rFonts w:hint="eastAsia" w:asciiTheme="minorEastAsia" w:hAnsiTheme="minorEastAsia" w:cstheme="minorEastAsia"/>
            </w:rPr>
            <w:t>（运营现状、成果展示）</w:t>
          </w:r>
          <w:r>
            <w:tab/>
          </w:r>
          <w:r>
            <w:fldChar w:fldCharType="begin"/>
          </w:r>
          <w:r>
            <w:instrText xml:space="preserve"> PAGEREF _Toc23653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_Toc27692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  <w:bCs/>
            </w:rPr>
            <w:t>（四）核心竞争力</w:t>
          </w:r>
          <w:r>
            <w:rPr>
              <w:rFonts w:hint="eastAsia" w:asciiTheme="minorEastAsia" w:hAnsiTheme="minorEastAsia" w:cstheme="minorEastAsia"/>
            </w:rPr>
            <w:t>（特点、优势、创新性、技术保护）</w:t>
          </w:r>
          <w:r>
            <w:tab/>
          </w:r>
          <w:r>
            <w:fldChar w:fldCharType="begin"/>
          </w:r>
          <w:r>
            <w:instrText xml:space="preserve"> PAGEREF _Toc27692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b/>
            </w:rPr>
          </w:pPr>
          <w:r>
            <w:rPr>
              <w:b/>
              <w:szCs w:val="72"/>
            </w:rPr>
            <w:fldChar w:fldCharType="begin"/>
          </w:r>
          <w:r>
            <w:rPr>
              <w:b/>
              <w:szCs w:val="72"/>
            </w:rPr>
            <w:instrText xml:space="preserve"> HYPERLINK \l _Toc17250 </w:instrText>
          </w:r>
          <w:r>
            <w:rPr>
              <w:b/>
              <w:szCs w:val="72"/>
            </w:rPr>
            <w:fldChar w:fldCharType="separate"/>
          </w:r>
          <w:r>
            <w:rPr>
              <w:rFonts w:hint="eastAsia" w:ascii="黑体" w:hAnsi="黑体" w:eastAsia="黑体" w:cs="黑体"/>
              <w:b/>
            </w:rPr>
            <w:t>二、市场痛点分析</w:t>
          </w:r>
          <w:r>
            <w:rPr>
              <w:rFonts w:hint="eastAsia" w:asciiTheme="minorEastAsia" w:hAnsiTheme="minorEastAsia" w:cstheme="minorEastAsia"/>
              <w:b/>
            </w:rPr>
            <w:t>（有哪些市场问题、为什么会产生、市场规模前景）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_Toc17250 \h </w:instrText>
          </w:r>
          <w:r>
            <w:rPr>
              <w:b/>
            </w:rPr>
            <w:fldChar w:fldCharType="separate"/>
          </w:r>
          <w:r>
            <w:rPr>
              <w:b/>
            </w:rPr>
            <w:t>7</w:t>
          </w:r>
          <w:r>
            <w:rPr>
              <w:b/>
            </w:rPr>
            <w:fldChar w:fldCharType="end"/>
          </w:r>
          <w:r>
            <w:rPr>
              <w:b/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_Toc8336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（一）市场问题描述</w:t>
          </w:r>
          <w:r>
            <w:tab/>
          </w:r>
          <w:r>
            <w:fldChar w:fldCharType="begin"/>
          </w:r>
          <w:r>
            <w:instrText xml:space="preserve"> PAGEREF _Toc8336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_Toc15687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（二）市场原因分析</w:t>
          </w:r>
          <w:r>
            <w:tab/>
          </w:r>
          <w:r>
            <w:fldChar w:fldCharType="begin"/>
          </w:r>
          <w:r>
            <w:instrText xml:space="preserve"> PAGEREF _Toc15687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_Toc29773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（三）市场规模（前景）</w:t>
          </w:r>
          <w:r>
            <w:tab/>
          </w:r>
          <w:r>
            <w:fldChar w:fldCharType="begin"/>
          </w:r>
          <w:r>
            <w:instrText xml:space="preserve"> PAGEREF _Toc29773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b/>
            </w:rPr>
          </w:pPr>
          <w:r>
            <w:rPr>
              <w:b/>
              <w:szCs w:val="72"/>
            </w:rPr>
            <w:fldChar w:fldCharType="begin"/>
          </w:r>
          <w:r>
            <w:rPr>
              <w:b/>
              <w:szCs w:val="72"/>
            </w:rPr>
            <w:instrText xml:space="preserve"> HYPERLINK \l _Toc27114 </w:instrText>
          </w:r>
          <w:r>
            <w:rPr>
              <w:b/>
              <w:szCs w:val="72"/>
            </w:rPr>
            <w:fldChar w:fldCharType="separate"/>
          </w:r>
          <w:r>
            <w:rPr>
              <w:rFonts w:hint="eastAsia" w:ascii="黑体" w:hAnsi="黑体" w:eastAsia="黑体" w:cs="黑体"/>
              <w:b/>
            </w:rPr>
            <w:t>三、产品介绍</w:t>
          </w:r>
          <w:r>
            <w:rPr>
              <w:rFonts w:hint="eastAsia" w:asciiTheme="minorEastAsia" w:hAnsiTheme="minorEastAsia" w:cstheme="minorEastAsia"/>
              <w:b/>
            </w:rPr>
            <w:t>（产品即解决方案，如果没有技术产品，商业模式就是解决方案）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_Toc27114 \h </w:instrText>
          </w:r>
          <w:r>
            <w:rPr>
              <w:b/>
            </w:rPr>
            <w:fldChar w:fldCharType="separate"/>
          </w:r>
          <w:r>
            <w:rPr>
              <w:b/>
            </w:rPr>
            <w:t>7</w:t>
          </w:r>
          <w:r>
            <w:rPr>
              <w:b/>
            </w:rPr>
            <w:fldChar w:fldCharType="end"/>
          </w:r>
          <w:r>
            <w:rPr>
              <w:b/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_Toc12917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（一） 产品技术</w:t>
          </w:r>
          <w:r>
            <w:tab/>
          </w:r>
          <w:r>
            <w:fldChar w:fldCharType="begin"/>
          </w:r>
          <w:r>
            <w:instrText xml:space="preserve"> PAGEREF _Toc12917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_Toc12384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（二） 产品图片</w:t>
          </w:r>
          <w:r>
            <w:tab/>
          </w:r>
          <w:r>
            <w:fldChar w:fldCharType="begin"/>
          </w:r>
          <w:r>
            <w:instrText xml:space="preserve"> PAGEREF _Toc12384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_Toc29929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（三） 产品优势</w:t>
          </w:r>
          <w:r>
            <w:tab/>
          </w:r>
          <w:r>
            <w:fldChar w:fldCharType="begin"/>
          </w:r>
          <w:r>
            <w:instrText xml:space="preserve"> PAGEREF _Toc29929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_Toc23966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（一） 商业模式介绍</w:t>
          </w:r>
          <w:r>
            <w:tab/>
          </w:r>
          <w:r>
            <w:fldChar w:fldCharType="begin"/>
          </w:r>
          <w:r>
            <w:instrText xml:space="preserve"> PAGEREF _Toc23966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_Toc27903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（二） 盈利模式分析</w:t>
          </w:r>
          <w:r>
            <w:tab/>
          </w:r>
          <w:r>
            <w:fldChar w:fldCharType="begin"/>
          </w:r>
          <w:r>
            <w:instrText xml:space="preserve"> PAGEREF _Toc27903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b/>
            </w:rPr>
          </w:pPr>
          <w:r>
            <w:rPr>
              <w:b/>
              <w:szCs w:val="72"/>
            </w:rPr>
            <w:fldChar w:fldCharType="begin"/>
          </w:r>
          <w:r>
            <w:rPr>
              <w:b/>
              <w:szCs w:val="72"/>
            </w:rPr>
            <w:instrText xml:space="preserve"> HYPERLINK \l _Toc23823 </w:instrText>
          </w:r>
          <w:r>
            <w:rPr>
              <w:b/>
              <w:szCs w:val="72"/>
            </w:rPr>
            <w:fldChar w:fldCharType="separate"/>
          </w:r>
          <w:r>
            <w:rPr>
              <w:rFonts w:hint="eastAsia" w:ascii="黑体" w:hAnsi="黑体" w:eastAsia="黑体" w:cs="黑体"/>
              <w:b/>
            </w:rPr>
            <w:t>五、运营现状</w:t>
          </w:r>
          <w:r>
            <w:rPr>
              <w:rFonts w:hint="eastAsia" w:asciiTheme="minorEastAsia" w:hAnsiTheme="minorEastAsia" w:cstheme="minorEastAsia"/>
              <w:b/>
            </w:rPr>
            <w:t>（成果展示）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_Toc23823 \h </w:instrText>
          </w:r>
          <w:r>
            <w:rPr>
              <w:b/>
            </w:rPr>
            <w:fldChar w:fldCharType="separate"/>
          </w:r>
          <w:r>
            <w:rPr>
              <w:b/>
            </w:rPr>
            <w:t>8</w:t>
          </w:r>
          <w:r>
            <w:rPr>
              <w:b/>
            </w:rPr>
            <w:fldChar w:fldCharType="end"/>
          </w:r>
          <w:r>
            <w:rPr>
              <w:b/>
              <w:szCs w:val="72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b/>
            </w:rPr>
          </w:pPr>
          <w:r>
            <w:rPr>
              <w:b/>
              <w:szCs w:val="72"/>
            </w:rPr>
            <w:fldChar w:fldCharType="begin"/>
          </w:r>
          <w:r>
            <w:rPr>
              <w:b/>
              <w:szCs w:val="72"/>
            </w:rPr>
            <w:instrText xml:space="preserve"> HYPERLINK \l _Toc566 </w:instrText>
          </w:r>
          <w:r>
            <w:rPr>
              <w:b/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  <w:b/>
            </w:rPr>
            <w:t>六、</w:t>
          </w:r>
          <w:r>
            <w:rPr>
              <w:rFonts w:hint="eastAsia" w:ascii="黑体" w:hAnsi="黑体" w:eastAsia="黑体" w:cs="黑体"/>
              <w:b/>
            </w:rPr>
            <w:t>营销策略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_Toc566 \h </w:instrText>
          </w:r>
          <w:r>
            <w:rPr>
              <w:b/>
            </w:rPr>
            <w:fldChar w:fldCharType="separate"/>
          </w:r>
          <w:r>
            <w:rPr>
              <w:b/>
            </w:rPr>
            <w:t>8</w:t>
          </w:r>
          <w:r>
            <w:rPr>
              <w:b/>
            </w:rPr>
            <w:fldChar w:fldCharType="end"/>
          </w:r>
          <w:r>
            <w:rPr>
              <w:b/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_Toc751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（一） 目标客服分析</w:t>
          </w:r>
          <w:r>
            <w:tab/>
          </w:r>
          <w:r>
            <w:fldChar w:fldCharType="begin"/>
          </w:r>
          <w:r>
            <w:instrText xml:space="preserve"> PAGEREF _Toc751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_Toc32683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（二） 推广策略</w:t>
          </w:r>
          <w:r>
            <w:tab/>
          </w:r>
          <w:r>
            <w:fldChar w:fldCharType="begin"/>
          </w:r>
          <w:r>
            <w:instrText xml:space="preserve"> PAGEREF _Toc32683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_Toc24172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（三） 产品策略</w:t>
          </w:r>
          <w:r>
            <w:tab/>
          </w:r>
          <w:r>
            <w:fldChar w:fldCharType="begin"/>
          </w:r>
          <w:r>
            <w:instrText xml:space="preserve"> PAGEREF _Toc24172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b/>
            </w:rPr>
          </w:pPr>
          <w:r>
            <w:rPr>
              <w:b/>
              <w:szCs w:val="72"/>
            </w:rPr>
            <w:fldChar w:fldCharType="begin"/>
          </w:r>
          <w:r>
            <w:rPr>
              <w:b/>
              <w:szCs w:val="72"/>
            </w:rPr>
            <w:instrText xml:space="preserve"> HYPERLINK \l _Toc3640 </w:instrText>
          </w:r>
          <w:r>
            <w:rPr>
              <w:b/>
              <w:szCs w:val="72"/>
            </w:rPr>
            <w:fldChar w:fldCharType="separate"/>
          </w:r>
          <w:r>
            <w:rPr>
              <w:rFonts w:hint="eastAsia" w:ascii="黑体" w:hAnsi="黑体" w:eastAsia="黑体" w:cs="黑体"/>
              <w:b/>
            </w:rPr>
            <w:t>七、SWOT分析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_Toc3640 \h </w:instrText>
          </w:r>
          <w:r>
            <w:rPr>
              <w:b/>
            </w:rPr>
            <w:fldChar w:fldCharType="separate"/>
          </w:r>
          <w:r>
            <w:rPr>
              <w:b/>
            </w:rPr>
            <w:t>9</w:t>
          </w:r>
          <w:r>
            <w:rPr>
              <w:b/>
            </w:rPr>
            <w:fldChar w:fldCharType="end"/>
          </w:r>
          <w:r>
            <w:rPr>
              <w:b/>
              <w:szCs w:val="72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b/>
            </w:rPr>
          </w:pPr>
          <w:r>
            <w:rPr>
              <w:b/>
              <w:szCs w:val="72"/>
            </w:rPr>
            <w:fldChar w:fldCharType="begin"/>
          </w:r>
          <w:r>
            <w:rPr>
              <w:b/>
              <w:szCs w:val="72"/>
            </w:rPr>
            <w:instrText xml:space="preserve"> HYPERLINK \l _Toc31194 </w:instrText>
          </w:r>
          <w:r>
            <w:rPr>
              <w:b/>
              <w:szCs w:val="72"/>
            </w:rPr>
            <w:fldChar w:fldCharType="separate"/>
          </w:r>
          <w:r>
            <w:rPr>
              <w:rFonts w:hint="eastAsia" w:ascii="黑体" w:hAnsi="黑体" w:eastAsia="黑体" w:cs="黑体"/>
              <w:b/>
            </w:rPr>
            <w:t>八、风险分析及应对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_Toc31194 \h </w:instrText>
          </w:r>
          <w:r>
            <w:rPr>
              <w:b/>
            </w:rPr>
            <w:fldChar w:fldCharType="separate"/>
          </w:r>
          <w:r>
            <w:rPr>
              <w:b/>
            </w:rPr>
            <w:t>9</w:t>
          </w:r>
          <w:r>
            <w:rPr>
              <w:b/>
            </w:rPr>
            <w:fldChar w:fldCharType="end"/>
          </w:r>
          <w:r>
            <w:rPr>
              <w:b/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_Toc26706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（一） 资金风险</w:t>
          </w:r>
          <w:r>
            <w:tab/>
          </w:r>
          <w:r>
            <w:fldChar w:fldCharType="begin"/>
          </w:r>
          <w:r>
            <w:instrText xml:space="preserve"> PAGEREF _Toc26706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_Toc24958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（二） 市场风险</w:t>
          </w:r>
          <w:r>
            <w:tab/>
          </w:r>
          <w:r>
            <w:fldChar w:fldCharType="begin"/>
          </w:r>
          <w:r>
            <w:instrText xml:space="preserve"> PAGEREF _Toc24958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b/>
            </w:rPr>
          </w:pPr>
          <w:r>
            <w:rPr>
              <w:b/>
              <w:szCs w:val="72"/>
            </w:rPr>
            <w:fldChar w:fldCharType="begin"/>
          </w:r>
          <w:r>
            <w:rPr>
              <w:b/>
              <w:szCs w:val="72"/>
            </w:rPr>
            <w:instrText xml:space="preserve"> HYPERLINK \l _Toc24108 </w:instrText>
          </w:r>
          <w:r>
            <w:rPr>
              <w:b/>
              <w:szCs w:val="72"/>
            </w:rPr>
            <w:fldChar w:fldCharType="separate"/>
          </w:r>
          <w:r>
            <w:rPr>
              <w:rFonts w:hint="eastAsia" w:ascii="黑体" w:hAnsi="黑体" w:eastAsia="黑体" w:cs="黑体"/>
              <w:b/>
            </w:rPr>
            <w:t>九、财务数据及融资（此项如果不涉及，可不写）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_Toc24108 \h </w:instrText>
          </w:r>
          <w:r>
            <w:rPr>
              <w:b/>
            </w:rPr>
            <w:fldChar w:fldCharType="separate"/>
          </w:r>
          <w:r>
            <w:rPr>
              <w:b/>
            </w:rPr>
            <w:t>9</w:t>
          </w:r>
          <w:r>
            <w:rPr>
              <w:b/>
            </w:rPr>
            <w:fldChar w:fldCharType="end"/>
          </w:r>
          <w:r>
            <w:rPr>
              <w:b/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_Toc19901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（一） 股本机构及融资需求</w:t>
          </w:r>
          <w:r>
            <w:tab/>
          </w:r>
          <w:r>
            <w:fldChar w:fldCharType="begin"/>
          </w:r>
          <w:r>
            <w:instrText xml:space="preserve"> PAGEREF _Toc19901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szCs w:val="72"/>
            </w:rPr>
            <w:fldChar w:fldCharType="begin"/>
          </w:r>
          <w:r>
            <w:rPr>
              <w:szCs w:val="72"/>
            </w:rPr>
            <w:instrText xml:space="preserve"> HYPERLINK \l _Toc13228 </w:instrText>
          </w:r>
          <w:r>
            <w:rPr>
              <w:szCs w:val="72"/>
            </w:rPr>
            <w:fldChar w:fldCharType="separate"/>
          </w:r>
          <w:r>
            <w:rPr>
              <w:rFonts w:hint="eastAsia" w:asciiTheme="minorEastAsia" w:hAnsiTheme="minorEastAsia" w:cstheme="minorEastAsia"/>
            </w:rPr>
            <w:t>（二） 财务数据报表</w:t>
          </w:r>
          <w:r>
            <w:tab/>
          </w:r>
          <w:r>
            <w:fldChar w:fldCharType="begin"/>
          </w:r>
          <w:r>
            <w:instrText xml:space="preserve"> PAGEREF _Toc13228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szCs w:val="72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b/>
            </w:rPr>
          </w:pPr>
          <w:r>
            <w:rPr>
              <w:b/>
              <w:szCs w:val="72"/>
            </w:rPr>
            <w:fldChar w:fldCharType="begin"/>
          </w:r>
          <w:r>
            <w:rPr>
              <w:b/>
              <w:szCs w:val="72"/>
            </w:rPr>
            <w:instrText xml:space="preserve"> HYPERLINK \l _Toc29615 </w:instrText>
          </w:r>
          <w:r>
            <w:rPr>
              <w:b/>
              <w:szCs w:val="72"/>
            </w:rPr>
            <w:fldChar w:fldCharType="separate"/>
          </w:r>
          <w:r>
            <w:rPr>
              <w:rFonts w:hint="eastAsia" w:ascii="黑体" w:hAnsi="黑体" w:eastAsia="黑体" w:cs="黑体"/>
              <w:b/>
            </w:rPr>
            <w:t>十、团队成员介绍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_Toc29615 \h </w:instrText>
          </w:r>
          <w:r>
            <w:rPr>
              <w:b/>
            </w:rPr>
            <w:fldChar w:fldCharType="separate"/>
          </w:r>
          <w:r>
            <w:rPr>
              <w:b/>
            </w:rPr>
            <w:t>10</w:t>
          </w:r>
          <w:r>
            <w:rPr>
              <w:b/>
            </w:rPr>
            <w:fldChar w:fldCharType="end"/>
          </w:r>
          <w:r>
            <w:rPr>
              <w:b/>
              <w:szCs w:val="72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b/>
            </w:rPr>
          </w:pPr>
          <w:r>
            <w:rPr>
              <w:b/>
              <w:szCs w:val="72"/>
            </w:rPr>
            <w:fldChar w:fldCharType="begin"/>
          </w:r>
          <w:r>
            <w:rPr>
              <w:b/>
              <w:szCs w:val="72"/>
            </w:rPr>
            <w:instrText xml:space="preserve"> HYPERLINK \l _Toc28455 </w:instrText>
          </w:r>
          <w:r>
            <w:rPr>
              <w:b/>
              <w:szCs w:val="72"/>
            </w:rPr>
            <w:fldChar w:fldCharType="separate"/>
          </w:r>
          <w:r>
            <w:rPr>
              <w:rFonts w:hint="eastAsia" w:ascii="黑体" w:hAnsi="黑体" w:eastAsia="黑体" w:cs="黑体"/>
              <w:b/>
            </w:rPr>
            <w:t>十一、未来计划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_Toc28455 \h </w:instrText>
          </w:r>
          <w:r>
            <w:rPr>
              <w:b/>
            </w:rPr>
            <w:fldChar w:fldCharType="separate"/>
          </w:r>
          <w:r>
            <w:rPr>
              <w:b/>
            </w:rPr>
            <w:t>10</w:t>
          </w:r>
          <w:r>
            <w:rPr>
              <w:b/>
            </w:rPr>
            <w:fldChar w:fldCharType="end"/>
          </w:r>
          <w:r>
            <w:rPr>
              <w:b/>
              <w:szCs w:val="72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b/>
            </w:rPr>
          </w:pPr>
          <w:r>
            <w:rPr>
              <w:b/>
              <w:szCs w:val="72"/>
            </w:rPr>
            <w:fldChar w:fldCharType="begin"/>
          </w:r>
          <w:r>
            <w:rPr>
              <w:b/>
              <w:szCs w:val="72"/>
            </w:rPr>
            <w:instrText xml:space="preserve"> HYPERLINK \l _Toc22377 </w:instrText>
          </w:r>
          <w:r>
            <w:rPr>
              <w:b/>
              <w:szCs w:val="72"/>
            </w:rPr>
            <w:fldChar w:fldCharType="separate"/>
          </w:r>
          <w:r>
            <w:rPr>
              <w:rFonts w:hint="eastAsia" w:ascii="黑体" w:hAnsi="黑体" w:eastAsia="黑体" w:cs="黑体"/>
              <w:b/>
            </w:rPr>
            <w:t>十二、附录附件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_Toc22377 \h </w:instrText>
          </w:r>
          <w:r>
            <w:rPr>
              <w:b/>
            </w:rPr>
            <w:fldChar w:fldCharType="separate"/>
          </w:r>
          <w:r>
            <w:rPr>
              <w:b/>
            </w:rPr>
            <w:t>10</w:t>
          </w:r>
          <w:r>
            <w:rPr>
              <w:b/>
            </w:rPr>
            <w:fldChar w:fldCharType="end"/>
          </w:r>
          <w:r>
            <w:rPr>
              <w:b/>
              <w:szCs w:val="72"/>
            </w:rPr>
            <w:fldChar w:fldCharType="end"/>
          </w:r>
        </w:p>
        <w:p>
          <w:pPr>
            <w:rPr>
              <w:rFonts w:ascii="Times New Roman" w:hAnsi="Times New Roman" w:eastAsia="宋体" w:cs="Times New Roman"/>
              <w:color w:val="FF0000"/>
              <w:sz w:val="28"/>
            </w:rPr>
          </w:pPr>
          <w:r>
            <w:rPr>
              <w:b/>
              <w:szCs w:val="72"/>
            </w:rPr>
            <w:fldChar w:fldCharType="end"/>
          </w:r>
          <w:r>
            <w:rPr>
              <w:rFonts w:hint="eastAsia" w:ascii="Times New Roman" w:hAnsi="Times New Roman" w:eastAsia="宋体" w:cs="Times New Roman"/>
              <w:color w:val="FF0000"/>
              <w:sz w:val="28"/>
            </w:rPr>
            <w:t>（</w:t>
          </w:r>
          <w:r>
            <w:rPr>
              <w:rFonts w:ascii="Times New Roman" w:hAnsi="Times New Roman" w:eastAsia="宋体" w:cs="Times New Roman"/>
              <w:color w:val="FF0000"/>
              <w:sz w:val="28"/>
            </w:rPr>
            <w:t>目录页无页码，从正文开始编页码</w:t>
          </w:r>
          <w:r>
            <w:rPr>
              <w:rFonts w:hint="eastAsia" w:ascii="Times New Roman" w:hAnsi="Times New Roman" w:eastAsia="宋体" w:cs="Times New Roman"/>
              <w:color w:val="FF0000"/>
              <w:sz w:val="28"/>
            </w:rPr>
            <w:t>）</w:t>
          </w:r>
        </w:p>
        <w:p>
          <w:pPr>
            <w:ind w:firstLine="1440"/>
            <w:rPr>
              <w:rFonts w:asciiTheme="minorHAnsi" w:hAnsiTheme="minorHAnsi" w:eastAsiaTheme="minorEastAsia" w:cstheme="minorBidi"/>
              <w:b/>
              <w:kern w:val="2"/>
              <w:sz w:val="21"/>
              <w:szCs w:val="72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</w:p>
      </w:sdtContent>
    </w:sdt>
    <w:tbl>
      <w:tblPr>
        <w:tblStyle w:val="5"/>
        <w:tblpPr w:leftFromText="180" w:rightFromText="180" w:vertAnchor="text" w:horzAnchor="page" w:tblpX="1823" w:tblpY="390"/>
        <w:tblOverlap w:val="never"/>
        <w:tblW w:w="92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945"/>
        <w:gridCol w:w="245"/>
        <w:gridCol w:w="494"/>
        <w:gridCol w:w="775"/>
        <w:gridCol w:w="769"/>
        <w:gridCol w:w="100"/>
        <w:gridCol w:w="819"/>
        <w:gridCol w:w="831"/>
        <w:gridCol w:w="256"/>
        <w:gridCol w:w="425"/>
        <w:gridCol w:w="12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exac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40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59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手机:                   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项目简介</w:t>
            </w:r>
          </w:p>
        </w:tc>
        <w:tc>
          <w:tcPr>
            <w:tcW w:w="74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负责人参与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科研的情况</w:t>
            </w:r>
          </w:p>
        </w:tc>
        <w:tc>
          <w:tcPr>
            <w:tcW w:w="74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2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项目组成员参与科研、实践情况和相关成绩</w:t>
            </w:r>
          </w:p>
        </w:tc>
        <w:tc>
          <w:tcPr>
            <w:tcW w:w="74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所在学院/专业</w:t>
            </w:r>
          </w:p>
        </w:tc>
        <w:tc>
          <w:tcPr>
            <w:tcW w:w="1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0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</w:trPr>
        <w:tc>
          <w:tcPr>
            <w:tcW w:w="35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成绩</w:t>
            </w:r>
          </w:p>
        </w:tc>
        <w:tc>
          <w:tcPr>
            <w:tcW w:w="57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黑体" w:hAnsi="黑体" w:eastAsia="黑体" w:cs="黑体"/>
          <w:sz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580" w:lineRule="exact"/>
        <w:outlineLvl w:val="0"/>
        <w:rPr>
          <w:rFonts w:hint="eastAsia" w:ascii="宋体" w:hAnsi="宋体" w:eastAsia="宋体" w:cs="宋体"/>
          <w:sz w:val="24"/>
        </w:rPr>
      </w:pPr>
      <w:bookmarkStart w:id="1" w:name="_Toc7166"/>
      <w:commentRangeStart w:id="0"/>
      <w:r>
        <w:rPr>
          <w:rFonts w:hint="eastAsia" w:ascii="宋体" w:hAnsi="宋体" w:eastAsia="宋体" w:cs="宋体"/>
          <w:b/>
          <w:bCs/>
          <w:sz w:val="28"/>
          <w:szCs w:val="28"/>
        </w:rPr>
        <w:t>一、项目概述</w:t>
      </w:r>
      <w:commentRangeEnd w:id="0"/>
      <w:r>
        <w:commentReference w:id="0"/>
      </w:r>
      <w:r>
        <w:rPr>
          <w:rFonts w:hint="eastAsia" w:ascii="宋体" w:hAnsi="宋体" w:eastAsia="宋体" w:cs="宋体"/>
          <w:sz w:val="24"/>
        </w:rPr>
        <w:t>（第一印象很重要，交代清楚的项目的核心内容）</w:t>
      </w:r>
      <w:bookmarkEnd w:id="1"/>
    </w:p>
    <w:p>
      <w:pPr>
        <w:spacing w:line="580" w:lineRule="exact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（800字左右）</w:t>
      </w:r>
    </w:p>
    <w:p>
      <w:pPr>
        <w:spacing w:line="580" w:lineRule="exact"/>
        <w:ind w:firstLine="482" w:firstLineChars="200"/>
        <w:outlineLvl w:val="1"/>
        <w:rPr>
          <w:rFonts w:asciiTheme="minorEastAsia" w:hAnsiTheme="minorEastAsia" w:cstheme="minorEastAsia"/>
          <w:sz w:val="24"/>
        </w:rPr>
      </w:pPr>
      <w:bookmarkStart w:id="2" w:name="_Toc20365"/>
      <w:commentRangeStart w:id="1"/>
      <w:r>
        <w:rPr>
          <w:rFonts w:hint="eastAsia" w:asciiTheme="minorEastAsia" w:hAnsiTheme="minorEastAsia" w:cstheme="minorEastAsia"/>
          <w:b/>
          <w:bCs/>
          <w:sz w:val="24"/>
        </w:rPr>
        <w:t>（一）为什么做</w:t>
      </w:r>
      <w:commentRangeEnd w:id="1"/>
      <w:r>
        <w:commentReference w:id="1"/>
      </w:r>
      <w:r>
        <w:rPr>
          <w:rFonts w:hint="eastAsia" w:asciiTheme="minorEastAsia" w:hAnsiTheme="minorEastAsia" w:cstheme="minorEastAsia"/>
          <w:sz w:val="24"/>
        </w:rPr>
        <w:t>（市场问题现状、原因分析）</w:t>
      </w:r>
      <w:bookmarkEnd w:id="2"/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commentRangeStart w:id="2"/>
      <w:r>
        <w:rPr>
          <w:rFonts w:hint="eastAsia" w:ascii="楷体" w:hAnsi="楷体" w:eastAsia="楷体" w:cs="楷体"/>
          <w:sz w:val="24"/>
        </w:rPr>
        <w:t xml:space="preserve">介绍你所解决的市场问题现状，用相关案例、故事、新闻报道引入，通俗易懂、印象深刻。 </w:t>
      </w:r>
      <w:r>
        <w:rPr>
          <w:rFonts w:ascii="楷体" w:hAnsi="楷体" w:eastAsia="楷体" w:cs="楷体"/>
          <w:sz w:val="24"/>
        </w:rPr>
        <w:t xml:space="preserve"> </w:t>
      </w:r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分析产生这些市场、社会问题的本质原因，这些原因其实就是痛点，为你接下来介绍解决方案做好铺垫，从而形成前后呼应、环环相扣、主线明确的一个思路。</w:t>
      </w:r>
    </w:p>
    <w:p>
      <w:pPr>
        <w:spacing w:line="580" w:lineRule="exact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="楷体" w:hAnsi="楷体" w:eastAsia="楷体" w:cs="楷体"/>
          <w:sz w:val="24"/>
        </w:rPr>
        <w:t>原因分析不要笼统，要就事论事，逐条按点写清楚，分析要深入、客观，不要浅尝辄止。</w:t>
      </w:r>
      <w:commentRangeEnd w:id="2"/>
      <w:r>
        <w:commentReference w:id="2"/>
      </w:r>
    </w:p>
    <w:p>
      <w:pPr>
        <w:spacing w:line="580" w:lineRule="exact"/>
        <w:ind w:firstLine="482" w:firstLineChars="200"/>
        <w:outlineLvl w:val="1"/>
        <w:rPr>
          <w:rFonts w:asciiTheme="minorEastAsia" w:hAnsiTheme="minorEastAsia" w:cstheme="minorEastAsia"/>
          <w:sz w:val="24"/>
        </w:rPr>
      </w:pPr>
      <w:bookmarkStart w:id="3" w:name="_Toc23274"/>
      <w:r>
        <w:rPr>
          <w:rFonts w:hint="eastAsia" w:asciiTheme="minorEastAsia" w:hAnsiTheme="minorEastAsia" w:cstheme="minorEastAsia"/>
          <w:b/>
          <w:bCs/>
          <w:sz w:val="24"/>
        </w:rPr>
        <w:t>（二）怎么做</w:t>
      </w:r>
      <w:r>
        <w:rPr>
          <w:rFonts w:hint="eastAsia" w:asciiTheme="minorEastAsia" w:hAnsiTheme="minorEastAsia" w:cstheme="minorEastAsia"/>
          <w:sz w:val="24"/>
        </w:rPr>
        <w:t>（产品、创新模式、解决方案）</w:t>
      </w:r>
      <w:bookmarkEnd w:id="3"/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针对上面提到的市场问题，要对症下药，提出问题解决的方案，这样符合阅读思维。怎么做，主要讲清楚产品的技术、创新的商业模式。</w:t>
      </w:r>
    </w:p>
    <w:p>
      <w:pPr>
        <w:spacing w:line="580" w:lineRule="exac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      总之，解决方案，要具体、清晰，而且言简意赅、抓住重点，不要长篇大论。</w:t>
      </w:r>
    </w:p>
    <w:p>
      <w:pPr>
        <w:spacing w:line="580" w:lineRule="exact"/>
        <w:ind w:firstLine="482" w:firstLineChars="200"/>
        <w:outlineLvl w:val="1"/>
        <w:rPr>
          <w:rFonts w:asciiTheme="minorEastAsia" w:hAnsiTheme="minorEastAsia" w:cstheme="minorEastAsia"/>
          <w:sz w:val="24"/>
        </w:rPr>
      </w:pPr>
      <w:bookmarkStart w:id="4" w:name="_Toc23653"/>
      <w:r>
        <w:rPr>
          <w:rFonts w:hint="eastAsia" w:asciiTheme="minorEastAsia" w:hAnsiTheme="minorEastAsia" w:cstheme="minorEastAsia"/>
          <w:b/>
          <w:bCs/>
          <w:sz w:val="24"/>
        </w:rPr>
        <w:t>（三）做到哪里</w:t>
      </w:r>
      <w:r>
        <w:rPr>
          <w:rFonts w:hint="eastAsia" w:asciiTheme="minorEastAsia" w:hAnsiTheme="minorEastAsia" w:cstheme="minorEastAsia"/>
          <w:sz w:val="24"/>
        </w:rPr>
        <w:t>（运营现状、成果展示）</w:t>
      </w:r>
      <w:bookmarkEnd w:id="4"/>
    </w:p>
    <w:p>
      <w:pPr>
        <w:spacing w:line="580" w:lineRule="exact"/>
        <w:rPr>
          <w:rFonts w:ascii="楷体" w:hAnsi="楷体" w:eastAsia="楷体" w:cs="楷体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</w:t>
      </w:r>
      <w:r>
        <w:rPr>
          <w:rFonts w:hint="eastAsia" w:ascii="楷体" w:hAnsi="楷体" w:eastAsia="楷体" w:cs="楷体"/>
          <w:sz w:val="24"/>
        </w:rPr>
        <w:t>相关产品专利申请的数量、服务客户的数量、成交金额、社会问题解决、带动就业/实践人数、媒体报道、领导肯定、参赛获奖等。从不同层次、不同维度展示成果。</w:t>
      </w:r>
    </w:p>
    <w:p>
      <w:pPr>
        <w:spacing w:line="58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展示方式可以图文结合，特写+淡写结合，主次、轻重有别。</w:t>
      </w:r>
    </w:p>
    <w:p>
      <w:pPr>
        <w:spacing w:line="580" w:lineRule="exact"/>
        <w:ind w:firstLine="482" w:firstLineChars="200"/>
        <w:outlineLvl w:val="1"/>
        <w:rPr>
          <w:rFonts w:asciiTheme="minorEastAsia" w:hAnsiTheme="minorEastAsia" w:cstheme="minorEastAsia"/>
          <w:sz w:val="24"/>
        </w:rPr>
      </w:pPr>
      <w:bookmarkStart w:id="5" w:name="_Toc27692"/>
      <w:r>
        <w:rPr>
          <w:rFonts w:hint="eastAsia" w:asciiTheme="minorEastAsia" w:hAnsiTheme="minorEastAsia" w:cstheme="minorEastAsia"/>
          <w:b/>
          <w:bCs/>
          <w:sz w:val="24"/>
        </w:rPr>
        <w:t>（四）核心竞争力</w:t>
      </w:r>
      <w:r>
        <w:rPr>
          <w:rFonts w:hint="eastAsia" w:asciiTheme="minorEastAsia" w:hAnsiTheme="minorEastAsia" w:cstheme="minorEastAsia"/>
          <w:sz w:val="24"/>
        </w:rPr>
        <w:t>（特点、优势、创新性、技术保护）</w:t>
      </w:r>
      <w:bookmarkEnd w:id="5"/>
    </w:p>
    <w:p>
      <w:pPr>
        <w:spacing w:line="580" w:lineRule="exact"/>
        <w:rPr>
          <w:rFonts w:ascii="楷体" w:hAnsi="楷体" w:eastAsia="楷体" w:cs="楷体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</w:t>
      </w:r>
      <w:r>
        <w:rPr>
          <w:rFonts w:hint="eastAsia" w:ascii="楷体" w:hAnsi="楷体" w:eastAsia="楷体" w:cs="楷体"/>
          <w:sz w:val="24"/>
        </w:rPr>
        <w:t>主要证明你能做的比别人好，从产品技术/服务模式创新、可行性，以及技术或资源的独特优势等进行分析。同时，要比较同等产品或替代品，在性能、价格等方面有哪些竞争优势。</w:t>
      </w:r>
    </w:p>
    <w:p>
      <w:pPr>
        <w:spacing w:line="580" w:lineRule="exact"/>
        <w:outlineLvl w:val="0"/>
        <w:rPr>
          <w:rFonts w:asciiTheme="minorEastAsia" w:hAnsiTheme="minorEastAsia" w:cstheme="minorEastAsia"/>
          <w:sz w:val="24"/>
        </w:rPr>
      </w:pPr>
      <w:bookmarkStart w:id="6" w:name="_Toc17250"/>
      <w:r>
        <w:rPr>
          <w:rFonts w:hint="eastAsia" w:ascii="宋体" w:hAnsi="宋体" w:eastAsia="宋体" w:cs="宋体"/>
          <w:b/>
          <w:bCs/>
          <w:sz w:val="28"/>
          <w:szCs w:val="28"/>
        </w:rPr>
        <w:t>二、市场痛点分析</w:t>
      </w:r>
      <w:r>
        <w:rPr>
          <w:rFonts w:hint="eastAsia" w:asciiTheme="minorEastAsia" w:hAnsiTheme="minorEastAsia" w:cstheme="minorEastAsia"/>
          <w:sz w:val="24"/>
        </w:rPr>
        <w:t>（有哪些市场问题、为什么会产生、市场规模前景）</w:t>
      </w:r>
      <w:bookmarkEnd w:id="6"/>
    </w:p>
    <w:p>
      <w:pPr>
        <w:spacing w:line="580" w:lineRule="exact"/>
        <w:ind w:firstLine="480" w:firstLineChars="200"/>
        <w:outlineLvl w:val="1"/>
        <w:rPr>
          <w:rFonts w:asciiTheme="minorEastAsia" w:hAnsiTheme="minorEastAsia" w:cstheme="minorEastAsia"/>
          <w:sz w:val="24"/>
        </w:rPr>
      </w:pPr>
      <w:bookmarkStart w:id="7" w:name="_Toc8336"/>
      <w:r>
        <w:rPr>
          <w:rFonts w:hint="eastAsia" w:asciiTheme="minorEastAsia" w:hAnsiTheme="minorEastAsia" w:cstheme="minorEastAsia"/>
          <w:sz w:val="24"/>
        </w:rPr>
        <w:t>（一）市场问题描述</w:t>
      </w:r>
      <w:bookmarkEnd w:id="7"/>
    </w:p>
    <w:p>
      <w:pPr>
        <w:spacing w:line="580" w:lineRule="exact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="楷体" w:hAnsi="楷体" w:eastAsia="楷体" w:cs="楷体"/>
          <w:sz w:val="24"/>
        </w:rPr>
        <w:t>通过案例、报道、故事引入，图文结合，数据描述，然痛点够“痛”。</w:t>
      </w:r>
    </w:p>
    <w:p>
      <w:pPr>
        <w:spacing w:line="580" w:lineRule="exact"/>
        <w:ind w:firstLine="480" w:firstLineChars="200"/>
        <w:outlineLvl w:val="1"/>
        <w:rPr>
          <w:rFonts w:asciiTheme="minorEastAsia" w:hAnsiTheme="minorEastAsia" w:cstheme="minorEastAsia"/>
          <w:sz w:val="24"/>
        </w:rPr>
      </w:pPr>
      <w:bookmarkStart w:id="8" w:name="_Toc15687"/>
      <w:r>
        <w:rPr>
          <w:rFonts w:hint="eastAsia" w:asciiTheme="minorEastAsia" w:hAnsiTheme="minorEastAsia" w:cstheme="minorEastAsia"/>
          <w:sz w:val="24"/>
        </w:rPr>
        <w:t>（二）市场原因分析</w:t>
      </w:r>
      <w:bookmarkEnd w:id="8"/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有问题，必然有原因，一定要揪出问题的本质，客观、深入分析原因，逐条写清楚。</w:t>
      </w:r>
    </w:p>
    <w:p>
      <w:pPr>
        <w:spacing w:line="580" w:lineRule="exact"/>
        <w:ind w:firstLine="480" w:firstLineChars="200"/>
        <w:outlineLvl w:val="1"/>
        <w:rPr>
          <w:rFonts w:asciiTheme="minorEastAsia" w:hAnsiTheme="minorEastAsia" w:cstheme="minorEastAsia"/>
          <w:sz w:val="24"/>
        </w:rPr>
      </w:pPr>
      <w:bookmarkStart w:id="9" w:name="_Toc29773"/>
      <w:r>
        <w:rPr>
          <w:rFonts w:hint="eastAsia" w:asciiTheme="minorEastAsia" w:hAnsiTheme="minorEastAsia" w:cstheme="minorEastAsia"/>
          <w:sz w:val="24"/>
        </w:rPr>
        <w:t>（三）市场规模（前景）</w:t>
      </w:r>
      <w:bookmarkEnd w:id="9"/>
    </w:p>
    <w:p>
      <w:pPr>
        <w:spacing w:line="580" w:lineRule="exact"/>
        <w:ind w:left="16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</w:t>
      </w:r>
      <w:r>
        <w:rPr>
          <w:rFonts w:hint="eastAsia" w:ascii="楷体" w:hAnsi="楷体" w:eastAsia="楷体" w:cs="楷体"/>
          <w:sz w:val="24"/>
        </w:rPr>
        <w:t>存在这类问题、需要解决的人群或者应用场景有哪些，重点+略写，全方位覆盖，最终要证明这个市场很大。</w:t>
      </w:r>
    </w:p>
    <w:p>
      <w:pPr>
        <w:spacing w:line="580" w:lineRule="exact"/>
        <w:outlineLvl w:val="0"/>
        <w:rPr>
          <w:rFonts w:asciiTheme="minorEastAsia" w:hAnsiTheme="minorEastAsia" w:cstheme="minorEastAsia"/>
          <w:sz w:val="24"/>
        </w:rPr>
      </w:pPr>
      <w:bookmarkStart w:id="10" w:name="_Toc27114"/>
      <w:r>
        <w:rPr>
          <w:rFonts w:hint="eastAsia" w:ascii="宋体" w:hAnsi="宋体" w:eastAsia="宋体" w:cs="宋体"/>
          <w:b/>
          <w:bCs/>
          <w:sz w:val="28"/>
          <w:szCs w:val="28"/>
        </w:rPr>
        <w:t>三、产品介绍</w:t>
      </w:r>
      <w:r>
        <w:rPr>
          <w:rFonts w:hint="eastAsia" w:asciiTheme="minorEastAsia" w:hAnsiTheme="minorEastAsia" w:cstheme="minorEastAsia"/>
          <w:sz w:val="24"/>
        </w:rPr>
        <w:t>（产品即解决方案，如果没有技术产品，商业模式就是解决方案）</w:t>
      </w:r>
      <w:bookmarkEnd w:id="10"/>
    </w:p>
    <w:p>
      <w:pPr>
        <w:numPr>
          <w:ilvl w:val="0"/>
          <w:numId w:val="1"/>
        </w:numPr>
        <w:spacing w:line="580" w:lineRule="exact"/>
        <w:outlineLvl w:val="1"/>
        <w:rPr>
          <w:rFonts w:asciiTheme="minorEastAsia" w:hAnsiTheme="minorEastAsia" w:cstheme="minorEastAsia"/>
          <w:sz w:val="24"/>
        </w:rPr>
      </w:pPr>
      <w:bookmarkStart w:id="11" w:name="_Toc12917"/>
      <w:r>
        <w:rPr>
          <w:rFonts w:hint="eastAsia" w:asciiTheme="minorEastAsia" w:hAnsiTheme="minorEastAsia" w:cstheme="minorEastAsia"/>
          <w:sz w:val="24"/>
        </w:rPr>
        <w:t>产品技术</w:t>
      </w:r>
      <w:bookmarkEnd w:id="11"/>
    </w:p>
    <w:p>
      <w:pPr>
        <w:spacing w:line="580" w:lineRule="exact"/>
        <w:ind w:left="320"/>
        <w:rPr>
          <w:rFonts w:ascii="楷体" w:hAnsi="楷体" w:eastAsia="楷体" w:cs="楷体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</w:t>
      </w:r>
      <w:r>
        <w:rPr>
          <w:rFonts w:hint="eastAsia" w:ascii="楷体" w:hAnsi="楷体" w:eastAsia="楷体" w:cs="楷体"/>
          <w:sz w:val="24"/>
        </w:rPr>
        <w:t>用什么技术，实现什么功能，解决什么问题，清晰明了提出来。技术参数、路线、方案，以及实现效果要描述清楚。</w:t>
      </w:r>
    </w:p>
    <w:p>
      <w:pPr>
        <w:numPr>
          <w:ilvl w:val="0"/>
          <w:numId w:val="1"/>
        </w:numPr>
        <w:spacing w:line="580" w:lineRule="exact"/>
        <w:outlineLvl w:val="1"/>
        <w:rPr>
          <w:rFonts w:asciiTheme="minorEastAsia" w:hAnsiTheme="minorEastAsia" w:cstheme="minorEastAsia"/>
          <w:sz w:val="24"/>
        </w:rPr>
      </w:pPr>
      <w:bookmarkStart w:id="12" w:name="_Toc12384"/>
      <w:r>
        <w:rPr>
          <w:rFonts w:hint="eastAsia" w:asciiTheme="minorEastAsia" w:hAnsiTheme="minorEastAsia" w:cstheme="minorEastAsia"/>
          <w:sz w:val="24"/>
        </w:rPr>
        <w:t>产品图片</w:t>
      </w:r>
      <w:bookmarkEnd w:id="12"/>
    </w:p>
    <w:p>
      <w:pPr>
        <w:spacing w:line="580" w:lineRule="exact"/>
        <w:ind w:left="320"/>
        <w:rPr>
          <w:rFonts w:ascii="楷体" w:hAnsi="楷体" w:eastAsia="楷体" w:cs="楷体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</w:t>
      </w:r>
      <w:r>
        <w:rPr>
          <w:rFonts w:hint="eastAsia" w:ascii="楷体" w:hAnsi="楷体" w:eastAsia="楷体" w:cs="楷体"/>
          <w:sz w:val="24"/>
        </w:rPr>
        <w:t>实物图、模型图、操作流程图，配以文字说明。</w:t>
      </w:r>
    </w:p>
    <w:p>
      <w:pPr>
        <w:numPr>
          <w:ilvl w:val="0"/>
          <w:numId w:val="1"/>
        </w:numPr>
        <w:spacing w:line="580" w:lineRule="exact"/>
        <w:outlineLvl w:val="1"/>
        <w:rPr>
          <w:rFonts w:asciiTheme="minorEastAsia" w:hAnsiTheme="minorEastAsia" w:cstheme="minorEastAsia"/>
          <w:sz w:val="24"/>
        </w:rPr>
      </w:pPr>
      <w:bookmarkStart w:id="13" w:name="_Toc29929"/>
      <w:r>
        <w:rPr>
          <w:rFonts w:hint="eastAsia" w:asciiTheme="minorEastAsia" w:hAnsiTheme="minorEastAsia" w:cstheme="minorEastAsia"/>
          <w:sz w:val="24"/>
        </w:rPr>
        <w:t>产品优势</w:t>
      </w:r>
      <w:bookmarkEnd w:id="13"/>
    </w:p>
    <w:p>
      <w:pPr>
        <w:spacing w:line="580" w:lineRule="exact"/>
        <w:rPr>
          <w:rFonts w:ascii="楷体" w:hAnsi="楷体" w:eastAsia="楷体" w:cs="楷体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</w:t>
      </w:r>
      <w:r>
        <w:rPr>
          <w:rFonts w:hint="eastAsia" w:ascii="楷体" w:hAnsi="楷体" w:eastAsia="楷体" w:cs="楷体"/>
          <w:sz w:val="24"/>
        </w:rPr>
        <w:t>创新性、市场可行性、技术保护（专利、技术等）</w:t>
      </w:r>
    </w:p>
    <w:p>
      <w:pPr>
        <w:spacing w:line="580" w:lineRule="exac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 竞品分析，包括性能、价格，最好用表格进行对比，这样可以一目了然。</w:t>
      </w:r>
    </w:p>
    <w:p>
      <w:pPr>
        <w:spacing w:line="58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四、商业模式</w:t>
      </w:r>
      <w:r>
        <w:rPr>
          <w:rFonts w:hint="eastAsia" w:asciiTheme="minorEastAsia" w:hAnsiTheme="minorEastAsia" w:cstheme="minorEastAsia"/>
          <w:sz w:val="24"/>
        </w:rPr>
        <w:t>（以产品为中心构建合理可行的运营模式，效益/价值最大化，而不是为了比赛构建一个假的、可有可无的模式出来）</w:t>
      </w:r>
    </w:p>
    <w:p>
      <w:pPr>
        <w:numPr>
          <w:ilvl w:val="0"/>
          <w:numId w:val="2"/>
        </w:numPr>
        <w:spacing w:line="580" w:lineRule="exact"/>
        <w:outlineLvl w:val="1"/>
        <w:rPr>
          <w:rFonts w:asciiTheme="minorEastAsia" w:hAnsiTheme="minorEastAsia" w:cstheme="minorEastAsia"/>
          <w:sz w:val="24"/>
        </w:rPr>
      </w:pPr>
      <w:bookmarkStart w:id="14" w:name="_Toc23966"/>
      <w:r>
        <w:rPr>
          <w:rFonts w:hint="eastAsia" w:asciiTheme="minorEastAsia" w:hAnsiTheme="minorEastAsia" w:cstheme="minorEastAsia"/>
          <w:sz w:val="24"/>
        </w:rPr>
        <w:t>商业模式介绍</w:t>
      </w:r>
      <w:bookmarkEnd w:id="14"/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最好制作一个商业模式图，把所有涉及到的目标对象，以及目标对象之间的关系，描绘出导向图，配合文字进行说明。如果项目没有涉及到产品模块，商业模式就是解决市场痛点的方案。</w:t>
      </w:r>
    </w:p>
    <w:p>
      <w:pPr>
        <w:numPr>
          <w:ilvl w:val="0"/>
          <w:numId w:val="2"/>
        </w:numPr>
        <w:spacing w:line="580" w:lineRule="exact"/>
        <w:outlineLvl w:val="1"/>
        <w:rPr>
          <w:rFonts w:asciiTheme="minorEastAsia" w:hAnsiTheme="minorEastAsia" w:cstheme="minorEastAsia"/>
          <w:sz w:val="24"/>
        </w:rPr>
      </w:pPr>
      <w:bookmarkStart w:id="15" w:name="_Toc27903"/>
      <w:r>
        <w:rPr>
          <w:rFonts w:hint="eastAsia" w:asciiTheme="minorEastAsia" w:hAnsiTheme="minorEastAsia" w:cstheme="minorEastAsia"/>
          <w:sz w:val="24"/>
        </w:rPr>
        <w:t>盈利模式分析</w:t>
      </w:r>
      <w:bookmarkEnd w:id="15"/>
    </w:p>
    <w:p>
      <w:pPr>
        <w:spacing w:line="580" w:lineRule="exact"/>
        <w:ind w:left="320"/>
        <w:rPr>
          <w:rFonts w:ascii="楷体" w:hAnsi="楷体" w:eastAsia="楷体" w:cs="楷体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</w:t>
      </w:r>
      <w:r>
        <w:rPr>
          <w:rFonts w:hint="eastAsia" w:ascii="楷体" w:hAnsi="楷体" w:eastAsia="楷体" w:cs="楷体"/>
          <w:sz w:val="24"/>
        </w:rPr>
        <w:t>主要说清楚哪些环节、板块、渠道可以实现盈利的，逐一介绍，包括盈利项目、如何盈利、相关数据。</w:t>
      </w:r>
    </w:p>
    <w:p>
      <w:pPr>
        <w:spacing w:line="580" w:lineRule="exact"/>
        <w:outlineLvl w:val="0"/>
        <w:rPr>
          <w:rFonts w:asciiTheme="minorEastAsia" w:hAnsiTheme="minorEastAsia" w:cstheme="minorEastAsia"/>
          <w:sz w:val="24"/>
        </w:rPr>
      </w:pPr>
      <w:bookmarkStart w:id="16" w:name="_Toc23823"/>
      <w:r>
        <w:rPr>
          <w:rFonts w:hint="eastAsia" w:ascii="宋体" w:hAnsi="宋体" w:eastAsia="宋体" w:cs="宋体"/>
          <w:b/>
          <w:bCs/>
          <w:sz w:val="28"/>
          <w:szCs w:val="28"/>
        </w:rPr>
        <w:t>五、运营现状</w:t>
      </w:r>
      <w:r>
        <w:rPr>
          <w:rFonts w:hint="eastAsia" w:asciiTheme="minorEastAsia" w:hAnsiTheme="minorEastAsia" w:cstheme="minorEastAsia"/>
          <w:sz w:val="24"/>
        </w:rPr>
        <w:t>（成果展示）</w:t>
      </w:r>
      <w:bookmarkEnd w:id="16"/>
    </w:p>
    <w:p>
      <w:pPr>
        <w:numPr>
          <w:ilvl w:val="0"/>
          <w:numId w:val="3"/>
        </w:numPr>
        <w:spacing w:line="58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与本项目相关的技术专利、内容、数量</w:t>
      </w:r>
    </w:p>
    <w:p>
      <w:pPr>
        <w:numPr>
          <w:ilvl w:val="0"/>
          <w:numId w:val="3"/>
        </w:numPr>
        <w:spacing w:line="58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合作客服有谁，数量，成交金额</w:t>
      </w:r>
    </w:p>
    <w:p>
      <w:pPr>
        <w:numPr>
          <w:ilvl w:val="0"/>
          <w:numId w:val="3"/>
        </w:numPr>
        <w:spacing w:line="58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带动就业人数</w:t>
      </w:r>
    </w:p>
    <w:p>
      <w:pPr>
        <w:numPr>
          <w:ilvl w:val="0"/>
          <w:numId w:val="3"/>
        </w:numPr>
        <w:spacing w:line="58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解决市场问题的成效（前后对比，突出社会价值）</w:t>
      </w:r>
    </w:p>
    <w:p>
      <w:pPr>
        <w:numPr>
          <w:ilvl w:val="0"/>
          <w:numId w:val="3"/>
        </w:numPr>
        <w:spacing w:line="580" w:lineRule="exact"/>
        <w:rPr>
          <w:rFonts w:ascii="黑体" w:hAnsi="黑体" w:eastAsia="黑体" w:cs="黑体"/>
          <w:sz w:val="24"/>
        </w:rPr>
      </w:pPr>
      <w:r>
        <w:rPr>
          <w:rFonts w:hint="eastAsia" w:asciiTheme="minorEastAsia" w:hAnsiTheme="minorEastAsia" w:cstheme="minorEastAsia"/>
          <w:sz w:val="24"/>
        </w:rPr>
        <w:t>媒体报道、领导肯定、相关获奖</w:t>
      </w:r>
    </w:p>
    <w:p>
      <w:pPr>
        <w:spacing w:line="580" w:lineRule="exact"/>
        <w:outlineLvl w:val="0"/>
        <w:rPr>
          <w:rFonts w:ascii="黑体" w:hAnsi="黑体" w:eastAsia="黑体" w:cs="黑体"/>
          <w:sz w:val="24"/>
        </w:rPr>
      </w:pPr>
      <w:bookmarkStart w:id="17" w:name="_Toc566"/>
      <w:r>
        <w:rPr>
          <w:rFonts w:hint="eastAsia" w:ascii="宋体" w:hAnsi="宋体" w:eastAsia="宋体" w:cs="宋体"/>
          <w:b/>
          <w:bCs/>
          <w:sz w:val="28"/>
          <w:szCs w:val="28"/>
        </w:rPr>
        <w:t>六、营销策略</w:t>
      </w:r>
      <w:bookmarkEnd w:id="17"/>
    </w:p>
    <w:p>
      <w:pPr>
        <w:numPr>
          <w:ilvl w:val="0"/>
          <w:numId w:val="4"/>
        </w:numPr>
        <w:spacing w:line="580" w:lineRule="exact"/>
        <w:outlineLvl w:val="1"/>
        <w:rPr>
          <w:rFonts w:asciiTheme="minorEastAsia" w:hAnsiTheme="minorEastAsia" w:cstheme="minorEastAsia"/>
          <w:sz w:val="24"/>
        </w:rPr>
      </w:pPr>
      <w:bookmarkStart w:id="18" w:name="_Toc751"/>
      <w:r>
        <w:rPr>
          <w:rFonts w:hint="eastAsia" w:asciiTheme="minorEastAsia" w:hAnsiTheme="minorEastAsia" w:cstheme="minorEastAsia"/>
          <w:sz w:val="24"/>
        </w:rPr>
        <w:t>目标客服分析</w:t>
      </w:r>
      <w:bookmarkEnd w:id="18"/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客观分析谁才是你的目标客户，他们的数量、需求程度、购买力等属性。这里要跟市场分析模块里面的应用场景做好区别，前者是为了证明市场具有广阔的前景，而这里是实打实分析谁才是目标客户和他们的属性。</w:t>
      </w:r>
    </w:p>
    <w:p>
      <w:pPr>
        <w:numPr>
          <w:ilvl w:val="0"/>
          <w:numId w:val="4"/>
        </w:numPr>
        <w:spacing w:line="580" w:lineRule="exact"/>
        <w:outlineLvl w:val="1"/>
        <w:rPr>
          <w:rFonts w:asciiTheme="minorEastAsia" w:hAnsiTheme="minorEastAsia" w:cstheme="minorEastAsia"/>
          <w:sz w:val="24"/>
        </w:rPr>
      </w:pPr>
      <w:bookmarkStart w:id="19" w:name="_Toc32683"/>
      <w:r>
        <w:rPr>
          <w:rFonts w:hint="eastAsia" w:asciiTheme="minorEastAsia" w:hAnsiTheme="minorEastAsia" w:cstheme="minorEastAsia"/>
          <w:sz w:val="24"/>
        </w:rPr>
        <w:t>推广策略</w:t>
      </w:r>
      <w:bookmarkEnd w:id="19"/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分析完谁是目标客户，接下来进行第二步，怎么样才能让客户知道你的存在，这个过程用的办法、手段、渠道等都可以是策略，也就是推广策略。这个环节至关重要，决定了你产品的销路。具体、落地的办法，逐一描述，做明白、写明白、讲明白。</w:t>
      </w:r>
    </w:p>
    <w:p>
      <w:pPr>
        <w:numPr>
          <w:ilvl w:val="0"/>
          <w:numId w:val="4"/>
        </w:numPr>
        <w:spacing w:line="580" w:lineRule="exact"/>
        <w:outlineLvl w:val="1"/>
        <w:rPr>
          <w:rFonts w:asciiTheme="minorEastAsia" w:hAnsiTheme="minorEastAsia" w:cstheme="minorEastAsia"/>
          <w:sz w:val="24"/>
        </w:rPr>
      </w:pPr>
      <w:bookmarkStart w:id="20" w:name="_Toc24172"/>
      <w:r>
        <w:rPr>
          <w:rFonts w:hint="eastAsia" w:asciiTheme="minorEastAsia" w:hAnsiTheme="minorEastAsia" w:cstheme="minorEastAsia"/>
          <w:sz w:val="24"/>
        </w:rPr>
        <w:t>产品策略</w:t>
      </w:r>
      <w:bookmarkEnd w:id="20"/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当推广策略奏效后，你才有机会跟客户谈合作，否则客户不知道你，何来谈判。这个环节就是讲究产品策略（产品包括物质产品、服务产品或模式），一般来说，我们的促销策略、价格策略、服务策略等都是在该环节出现的，目的就是让客户信任我们，购买我们的产品或服务。具体、可行的方案要逐一描述。</w:t>
      </w:r>
    </w:p>
    <w:p>
      <w:pPr>
        <w:spacing w:line="580" w:lineRule="exact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21" w:name="_Toc3640"/>
      <w:r>
        <w:rPr>
          <w:rFonts w:hint="eastAsia" w:ascii="宋体" w:hAnsi="宋体" w:eastAsia="宋体" w:cs="宋体"/>
          <w:b/>
          <w:bCs/>
          <w:sz w:val="28"/>
          <w:szCs w:val="28"/>
        </w:rPr>
        <w:t>七、SWOT分析</w:t>
      </w:r>
      <w:bookmarkEnd w:id="21"/>
    </w:p>
    <w:p>
      <w:pPr>
        <w:spacing w:line="58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S（优势）从项目/团队内部分析，技术、专业、创新等优势</w:t>
      </w:r>
    </w:p>
    <w:p>
      <w:pPr>
        <w:spacing w:line="58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W（劣势）从项目/团队内部分析，经验、资金等劣势</w:t>
      </w:r>
    </w:p>
    <w:p>
      <w:pPr>
        <w:spacing w:line="58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O（机会）从外部环境分析，利于项目推进的友好社会/政策环境等</w:t>
      </w:r>
    </w:p>
    <w:p>
      <w:pPr>
        <w:spacing w:line="58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T（威胁）从外部环境分析，资质许可、被替代等项目进入市场遇到的各种阻碍</w:t>
      </w:r>
    </w:p>
    <w:p>
      <w:pPr>
        <w:spacing w:line="58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【备注】SWOT分析最好用表格的方式。</w:t>
      </w:r>
    </w:p>
    <w:p>
      <w:pPr>
        <w:spacing w:line="580" w:lineRule="exact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22" w:name="_Toc31194"/>
      <w:r>
        <w:rPr>
          <w:rFonts w:hint="eastAsia" w:ascii="宋体" w:hAnsi="宋体" w:eastAsia="宋体" w:cs="宋体"/>
          <w:b/>
          <w:bCs/>
          <w:sz w:val="28"/>
          <w:szCs w:val="28"/>
        </w:rPr>
        <w:t>八、风险分析及应对</w:t>
      </w:r>
      <w:bookmarkEnd w:id="22"/>
    </w:p>
    <w:p>
      <w:pPr>
        <w:numPr>
          <w:ilvl w:val="0"/>
          <w:numId w:val="5"/>
        </w:numPr>
        <w:spacing w:line="580" w:lineRule="exact"/>
        <w:outlineLvl w:val="1"/>
        <w:rPr>
          <w:rFonts w:asciiTheme="minorEastAsia" w:hAnsiTheme="minorEastAsia" w:cstheme="minorEastAsia"/>
          <w:sz w:val="24"/>
        </w:rPr>
      </w:pPr>
      <w:bookmarkStart w:id="23" w:name="_Toc26706"/>
      <w:r>
        <w:rPr>
          <w:rFonts w:hint="eastAsia" w:asciiTheme="minorEastAsia" w:hAnsiTheme="minorEastAsia" w:cstheme="minorEastAsia"/>
          <w:sz w:val="24"/>
        </w:rPr>
        <w:t>资金风险</w:t>
      </w:r>
      <w:bookmarkEnd w:id="23"/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风险分析：生产、销售环节需要大量资金，出现断链就会运营不下去等。</w:t>
      </w:r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应对措施：专利技术抵押贷款、自筹、众筹，参加各类比赛获奖的资金扶持等。</w:t>
      </w:r>
    </w:p>
    <w:p>
      <w:pPr>
        <w:numPr>
          <w:ilvl w:val="0"/>
          <w:numId w:val="5"/>
        </w:numPr>
        <w:spacing w:line="580" w:lineRule="exact"/>
        <w:outlineLvl w:val="1"/>
        <w:rPr>
          <w:rFonts w:asciiTheme="minorEastAsia" w:hAnsiTheme="minorEastAsia" w:cstheme="minorEastAsia"/>
          <w:sz w:val="24"/>
        </w:rPr>
      </w:pPr>
      <w:bookmarkStart w:id="24" w:name="_Toc24958"/>
      <w:r>
        <w:rPr>
          <w:rFonts w:hint="eastAsia" w:asciiTheme="minorEastAsia" w:hAnsiTheme="minorEastAsia" w:cstheme="minorEastAsia"/>
          <w:sz w:val="24"/>
        </w:rPr>
        <w:t>市场风险</w:t>
      </w:r>
      <w:bookmarkEnd w:id="24"/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风险分析：产品技术壁垒不高，容易被替代，市场容量小，不被信任等。</w:t>
      </w:r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应对措施：纵深研究，不断迭代和升级产品，提高壁垒；风险研发周边应用产品，相辅相成。</w:t>
      </w:r>
    </w:p>
    <w:p>
      <w:pPr>
        <w:spacing w:line="580" w:lineRule="exact"/>
        <w:outlineLvl w:val="0"/>
        <w:rPr>
          <w:rFonts w:asciiTheme="minorEastAsia" w:hAnsiTheme="minorEastAsia" w:cstheme="minorEastAsia"/>
          <w:sz w:val="24"/>
        </w:rPr>
      </w:pPr>
      <w:bookmarkStart w:id="25" w:name="_Toc24108"/>
      <w:r>
        <w:rPr>
          <w:rFonts w:hint="eastAsia" w:ascii="宋体" w:hAnsi="宋体" w:eastAsia="宋体" w:cs="宋体"/>
          <w:b/>
          <w:bCs/>
          <w:sz w:val="28"/>
          <w:szCs w:val="28"/>
        </w:rPr>
        <w:t>九、财务数据及融资</w:t>
      </w:r>
      <w:r>
        <w:rPr>
          <w:rFonts w:hint="eastAsia" w:ascii="黑体" w:hAnsi="黑体" w:eastAsia="黑体" w:cs="黑体"/>
          <w:color w:val="0000FF"/>
          <w:sz w:val="24"/>
        </w:rPr>
        <w:t>（此项如果不涉及，可不写）</w:t>
      </w:r>
      <w:bookmarkEnd w:id="25"/>
    </w:p>
    <w:p>
      <w:pPr>
        <w:numPr>
          <w:ilvl w:val="0"/>
          <w:numId w:val="6"/>
        </w:numPr>
        <w:spacing w:line="580" w:lineRule="exact"/>
        <w:outlineLvl w:val="1"/>
        <w:rPr>
          <w:rFonts w:asciiTheme="minorEastAsia" w:hAnsiTheme="minorEastAsia" w:cstheme="minorEastAsia"/>
          <w:sz w:val="24"/>
        </w:rPr>
      </w:pPr>
      <w:bookmarkStart w:id="26" w:name="_Toc19901"/>
      <w:r>
        <w:rPr>
          <w:rFonts w:hint="eastAsia" w:asciiTheme="minorEastAsia" w:hAnsiTheme="minorEastAsia" w:cstheme="minorEastAsia"/>
          <w:sz w:val="24"/>
        </w:rPr>
        <w:t>股本机构及融资需求</w:t>
      </w:r>
      <w:bookmarkEnd w:id="26"/>
    </w:p>
    <w:p>
      <w:pPr>
        <w:spacing w:line="580" w:lineRule="exact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="楷体" w:hAnsi="楷体" w:eastAsia="楷体" w:cs="楷体"/>
          <w:sz w:val="24"/>
        </w:rPr>
        <w:t>目前股本结构，谁占股多少，凭什么占股（主要贡献），写清楚；预计出让多少股份，计划融资多少钱，这些钱用于什么地方，写清楚。</w:t>
      </w:r>
    </w:p>
    <w:p>
      <w:pPr>
        <w:numPr>
          <w:ilvl w:val="0"/>
          <w:numId w:val="6"/>
        </w:numPr>
        <w:spacing w:line="580" w:lineRule="exact"/>
        <w:outlineLvl w:val="1"/>
        <w:rPr>
          <w:rFonts w:asciiTheme="minorEastAsia" w:hAnsiTheme="minorEastAsia" w:cstheme="minorEastAsia"/>
          <w:sz w:val="24"/>
        </w:rPr>
      </w:pPr>
      <w:bookmarkStart w:id="27" w:name="_Toc13228"/>
      <w:r>
        <w:rPr>
          <w:rFonts w:hint="eastAsia" w:asciiTheme="minorEastAsia" w:hAnsiTheme="minorEastAsia" w:cstheme="minorEastAsia"/>
          <w:sz w:val="24"/>
        </w:rPr>
        <w:t>财务数据报表</w:t>
      </w:r>
      <w:bookmarkEnd w:id="27"/>
    </w:p>
    <w:p>
      <w:pPr>
        <w:spacing w:line="580" w:lineRule="exact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="楷体" w:hAnsi="楷体" w:eastAsia="楷体" w:cs="楷体"/>
          <w:sz w:val="24"/>
        </w:rPr>
        <w:t>盈利分析表、销售预测表，或者其他相关报表。</w:t>
      </w:r>
    </w:p>
    <w:p>
      <w:pPr>
        <w:spacing w:line="580" w:lineRule="exact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【备注】</w:t>
      </w:r>
      <w:r>
        <w:rPr>
          <w:rFonts w:hint="eastAsia" w:ascii="楷体" w:hAnsi="楷体" w:eastAsia="楷体" w:cs="楷体"/>
          <w:sz w:val="24"/>
        </w:rPr>
        <w:t>建议先制作财务明细表，再转由财务人员制作专业的财务数据报表。数据预测合理、客观，不要过度膨胀。数据要符合规律，不要凑整数、等差等比。</w:t>
      </w:r>
    </w:p>
    <w:p>
      <w:pPr>
        <w:spacing w:line="580" w:lineRule="exact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28" w:name="_Toc29615"/>
      <w:r>
        <w:rPr>
          <w:rFonts w:hint="eastAsia" w:ascii="宋体" w:hAnsi="宋体" w:eastAsia="宋体" w:cs="宋体"/>
          <w:b/>
          <w:bCs/>
          <w:sz w:val="28"/>
          <w:szCs w:val="28"/>
        </w:rPr>
        <w:t>十、团队成员介绍</w:t>
      </w:r>
      <w:bookmarkEnd w:id="28"/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项目成员：专业专长、担任职务、具体负责事项，如果已有成绩，可附上。同时要附上成员形象照片，（不要过于美颜）</w:t>
      </w:r>
    </w:p>
    <w:p>
      <w:pPr>
        <w:spacing w:line="580" w:lineRule="exact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="楷体" w:hAnsi="楷体" w:eastAsia="楷体" w:cs="楷体"/>
          <w:sz w:val="24"/>
        </w:rPr>
        <w:t>指导老师:有关项目涉及领域和行业方向的研究专长、影响力、成果展示，以及具体负责事项，而不是只挂名而已。</w:t>
      </w:r>
    </w:p>
    <w:p>
      <w:pPr>
        <w:spacing w:line="580" w:lineRule="exact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29" w:name="_Toc28455"/>
      <w:r>
        <w:rPr>
          <w:rFonts w:hint="eastAsia" w:ascii="宋体" w:hAnsi="宋体" w:eastAsia="宋体" w:cs="宋体"/>
          <w:b/>
          <w:bCs/>
          <w:sz w:val="28"/>
          <w:szCs w:val="28"/>
        </w:rPr>
        <w:t>十一、未来计划</w:t>
      </w:r>
      <w:bookmarkEnd w:id="29"/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半年、一年、两年</w:t>
      </w:r>
    </w:p>
    <w:p>
      <w:pPr>
        <w:spacing w:line="58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用具体的手段和策略事项具体的目标，而不是轻描淡写你要怎么做。</w:t>
      </w:r>
    </w:p>
    <w:p>
      <w:pPr>
        <w:spacing w:line="580" w:lineRule="exact"/>
        <w:rPr>
          <w:rFonts w:ascii="楷体" w:hAnsi="楷体" w:eastAsia="楷体" w:cs="楷体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【</w:t>
      </w:r>
      <w:r>
        <w:rPr>
          <w:rFonts w:hint="eastAsia" w:ascii="楷体" w:hAnsi="楷体" w:eastAsia="楷体" w:cs="楷体"/>
          <w:sz w:val="24"/>
        </w:rPr>
        <w:t>切记】不用3-5年甚至5-10年的规划，有点不切实际，初创企业能够熬过一年的并不多。短期、可实现的目标，往往能够激发团队信心。</w:t>
      </w:r>
    </w:p>
    <w:p>
      <w:pPr>
        <w:spacing w:line="580" w:lineRule="exact"/>
        <w:outlineLvl w:val="0"/>
        <w:rPr>
          <w:rFonts w:ascii="黑体" w:hAnsi="黑体" w:eastAsia="黑体" w:cs="黑体"/>
          <w:sz w:val="24"/>
        </w:rPr>
      </w:pPr>
      <w:bookmarkStart w:id="30" w:name="_Toc22377"/>
      <w:r>
        <w:rPr>
          <w:rFonts w:hint="eastAsia" w:ascii="宋体" w:hAnsi="宋体" w:eastAsia="宋体" w:cs="宋体"/>
          <w:b/>
          <w:bCs/>
          <w:sz w:val="28"/>
          <w:szCs w:val="28"/>
        </w:rPr>
        <w:t>十二、附录附件</w:t>
      </w:r>
      <w:bookmarkEnd w:id="30"/>
    </w:p>
    <w:p>
      <w:pPr>
        <w:spacing w:line="580" w:lineRule="exact"/>
        <w:rPr>
          <w:rFonts w:hint="eastAsia" w:ascii="楷体" w:hAnsi="楷体" w:eastAsia="楷体" w:cs="楷体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</w:rPr>
        <w:t xml:space="preserve">  </w:t>
      </w:r>
      <w:r>
        <w:rPr>
          <w:rFonts w:hint="eastAsia" w:ascii="楷体" w:hAnsi="楷体" w:eastAsia="楷体" w:cs="楷体"/>
          <w:sz w:val="24"/>
        </w:rPr>
        <w:t xml:space="preserve"> 证书、专利介绍；项目其他有关周边内容；关于技术实现的详细方案；调研数据、图片等作证材料</w:t>
      </w:r>
      <w:r>
        <w:rPr>
          <w:rFonts w:hint="eastAsia" w:ascii="楷体" w:hAnsi="楷体" w:eastAsia="楷体" w:cs="楷体"/>
          <w:sz w:val="24"/>
          <w:lang w:eastAsia="zh-CN"/>
        </w:rPr>
        <w:t>；初创组和成长组须提供组织机构代码、营业执照扫描件、专利证书、著作、政府批文、鉴定材料复印件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ind w:firstLine="1440"/>
        <w:rPr>
          <w:rFonts w:asciiTheme="minorEastAsia" w:hAnsiTheme="minorEastAsia" w:cstheme="minorEastAsia"/>
          <w:sz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王桥" w:date="2023-09-03T14:38:08Z" w:initials="">
    <w:p w14:paraId="023834F8">
      <w:pPr>
        <w:pStyle w:val="2"/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一级标题字体用宋体四号，并加粗</w:t>
      </w:r>
    </w:p>
  </w:comment>
  <w:comment w:id="1" w:author="王桥" w:date="2023-09-03T14:37:09Z" w:initials="">
    <w:p w14:paraId="09B05683">
      <w:pPr>
        <w:pStyle w:val="2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二级标题字体用宋体小四，并加粗</w:t>
      </w:r>
    </w:p>
  </w:comment>
  <w:comment w:id="2" w:author="王桥" w:date="2023-09-03T14:38:42Z" w:initials="">
    <w:p w14:paraId="3211736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正文内容用楷体小四不加粗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23834F8" w15:done="0"/>
  <w15:commentEx w15:paraId="09B05683" w15:done="0"/>
  <w15:commentEx w15:paraId="3211736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DA52F8"/>
    <w:multiLevelType w:val="singleLevel"/>
    <w:tmpl w:val="A0DA52F8"/>
    <w:lvl w:ilvl="0" w:tentative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1">
    <w:nsid w:val="A8689F50"/>
    <w:multiLevelType w:val="singleLevel"/>
    <w:tmpl w:val="A8689F50"/>
    <w:lvl w:ilvl="0" w:tentative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2">
    <w:nsid w:val="282511C7"/>
    <w:multiLevelType w:val="singleLevel"/>
    <w:tmpl w:val="282511C7"/>
    <w:lvl w:ilvl="0" w:tentative="0">
      <w:start w:val="1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abstractNum w:abstractNumId="3">
    <w:nsid w:val="2B7CB272"/>
    <w:multiLevelType w:val="singleLevel"/>
    <w:tmpl w:val="2B7CB272"/>
    <w:lvl w:ilvl="0" w:tentative="0">
      <w:start w:val="1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abstractNum w:abstractNumId="4">
    <w:nsid w:val="3D731955"/>
    <w:multiLevelType w:val="singleLevel"/>
    <w:tmpl w:val="3D731955"/>
    <w:lvl w:ilvl="0" w:tentative="0">
      <w:start w:val="1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abstractNum w:abstractNumId="5">
    <w:nsid w:val="5F0C51E8"/>
    <w:multiLevelType w:val="singleLevel"/>
    <w:tmpl w:val="5F0C51E8"/>
    <w:lvl w:ilvl="0" w:tentative="0">
      <w:start w:val="1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桥">
    <w15:presenceInfo w15:providerId="WPS Office" w15:userId="22283345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12734063"/>
    <w:rsid w:val="0000429D"/>
    <w:rsid w:val="000232E5"/>
    <w:rsid w:val="000D5F7A"/>
    <w:rsid w:val="001E282E"/>
    <w:rsid w:val="0035608E"/>
    <w:rsid w:val="003C7D53"/>
    <w:rsid w:val="008E028D"/>
    <w:rsid w:val="008E0809"/>
    <w:rsid w:val="00A1372F"/>
    <w:rsid w:val="00A37014"/>
    <w:rsid w:val="00B76086"/>
    <w:rsid w:val="00D25D91"/>
    <w:rsid w:val="00EC54C0"/>
    <w:rsid w:val="00FF0445"/>
    <w:rsid w:val="07100BD6"/>
    <w:rsid w:val="0B5B079A"/>
    <w:rsid w:val="12734063"/>
    <w:rsid w:val="16DE5E47"/>
    <w:rsid w:val="172933C4"/>
    <w:rsid w:val="27DA0B49"/>
    <w:rsid w:val="2FC83D02"/>
    <w:rsid w:val="339E5D44"/>
    <w:rsid w:val="3F6149B1"/>
    <w:rsid w:val="4A742B73"/>
    <w:rsid w:val="4B73345F"/>
    <w:rsid w:val="5AFC2C29"/>
    <w:rsid w:val="616E4D59"/>
    <w:rsid w:val="6A20206D"/>
    <w:rsid w:val="705766A8"/>
    <w:rsid w:val="76995971"/>
    <w:rsid w:val="7E6932DA"/>
    <w:rsid w:val="7FA6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2910</Words>
  <Characters>2929</Characters>
  <Lines>25</Lines>
  <Paragraphs>7</Paragraphs>
  <TotalTime>2</TotalTime>
  <ScaleCrop>false</ScaleCrop>
  <LinksUpToDate>false</LinksUpToDate>
  <CharactersWithSpaces>3301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2020-07-20T00:18:00Z</dcterms:created>
  <dc:creator>边辑</dc:creator>
  <cp:lastModifiedBy>王桥</cp:lastModifiedBy>
  <dcterms:modified xsi:type="dcterms:W3CDTF">2023-09-03T06:52:41Z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7814C681876B4EAFB80D60CBDB146A40</vt:lpwstr>
  </property>
</Properties>
</file>